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97" w:rsidRPr="00D17AB5" w:rsidRDefault="00336097">
      <w:pPr>
        <w:pStyle w:val="OECOVERDOCUMENTNO"/>
        <w:spacing w:after="1920"/>
        <w:rPr>
          <w:lang w:val="fr-CA"/>
        </w:rPr>
      </w:pPr>
      <w:bookmarkStart w:id="0" w:name="OLE_LINK1"/>
    </w:p>
    <w:p w:rsidR="00336097" w:rsidRPr="00D17AB5" w:rsidRDefault="00896C5B">
      <w:pPr>
        <w:pStyle w:val="OECSSPCOVERTEXT"/>
        <w:rPr>
          <w:lang w:val="fr-CA"/>
        </w:rPr>
      </w:pPr>
      <w:bookmarkStart w:id="1" w:name="_Toc36306168"/>
      <w:bookmarkStart w:id="2" w:name="_Toc36306473"/>
      <w:r w:rsidRPr="00D17AB5">
        <w:rPr>
          <w:lang w:val="fr-CA"/>
        </w:rPr>
        <w:t>AGENCE SPATIALE CANADIENNE</w:t>
      </w:r>
      <w:bookmarkEnd w:id="1"/>
      <w:bookmarkEnd w:id="2"/>
    </w:p>
    <w:p w:rsidR="00336097" w:rsidRPr="00D17AB5" w:rsidRDefault="001D1F45">
      <w:pPr>
        <w:pStyle w:val="OECSSPCOVERTEXT"/>
        <w:rPr>
          <w:lang w:val="fr-CA"/>
        </w:rPr>
      </w:pPr>
      <w:r w:rsidRPr="00D17AB5">
        <w:rPr>
          <w:lang w:val="fr-CA"/>
        </w:rPr>
        <w:t>S</w:t>
      </w:r>
      <w:r w:rsidR="00360666" w:rsidRPr="00D17AB5">
        <w:rPr>
          <w:lang w:val="fr-CA"/>
        </w:rPr>
        <w:t>CIENCES ET TECHNOLOGIES SPATIALES</w:t>
      </w:r>
    </w:p>
    <w:tbl>
      <w:tblPr>
        <w:tblW w:w="0" w:type="auto"/>
        <w:tblBorders>
          <w:top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576"/>
      </w:tblGrid>
      <w:tr w:rsidR="00336097" w:rsidRPr="00D17AB5">
        <w:tc>
          <w:tcPr>
            <w:tcW w:w="9576" w:type="dxa"/>
          </w:tcPr>
          <w:p w:rsidR="00336097" w:rsidRPr="00D17AB5" w:rsidRDefault="00336097">
            <w:pPr>
              <w:rPr>
                <w:lang w:val="fr-CA"/>
              </w:rPr>
            </w:pPr>
          </w:p>
          <w:p w:rsidR="00336097" w:rsidRPr="00D17AB5" w:rsidRDefault="00360666">
            <w:pPr>
              <w:pStyle w:val="OECoverPageText"/>
              <w:rPr>
                <w:lang w:val="fr-CA"/>
              </w:rPr>
            </w:pPr>
            <w:r w:rsidRPr="00D17AB5">
              <w:rPr>
                <w:lang w:val="fr-CA"/>
              </w:rPr>
              <w:t xml:space="preserve">SPECTROSCOPIE </w:t>
            </w:r>
            <w:r w:rsidR="001D1F45" w:rsidRPr="00D17AB5">
              <w:rPr>
                <w:lang w:val="fr-CA"/>
              </w:rPr>
              <w:t xml:space="preserve">LIBS </w:t>
            </w:r>
            <w:r w:rsidRPr="00D17AB5">
              <w:rPr>
                <w:lang w:val="fr-CA"/>
              </w:rPr>
              <w:t>POUR DES MISSIONS ANALOGUES PLANÉTAIRES</w:t>
            </w:r>
          </w:p>
          <w:p w:rsidR="00336097" w:rsidRPr="00D17AB5" w:rsidRDefault="00336097">
            <w:pPr>
              <w:pStyle w:val="OECoverPageText"/>
              <w:rPr>
                <w:lang w:val="fr-CA"/>
              </w:rPr>
            </w:pPr>
          </w:p>
          <w:p w:rsidR="001D1F45" w:rsidRPr="00D17AB5" w:rsidRDefault="00DC45D7">
            <w:pPr>
              <w:pStyle w:val="OECoverPageText"/>
              <w:rPr>
                <w:lang w:val="fr-CA"/>
              </w:rPr>
            </w:pPr>
            <w:r w:rsidRPr="00D17AB5">
              <w:rPr>
                <w:sz w:val="32"/>
                <w:lang w:val="fr-CA"/>
              </w:rPr>
              <w:t xml:space="preserve">ENSEMBLE DE DONNÉES </w:t>
            </w:r>
            <w:r w:rsidR="00E419D0" w:rsidRPr="00D17AB5">
              <w:rPr>
                <w:sz w:val="32"/>
                <w:lang w:val="fr-CA"/>
              </w:rPr>
              <w:t xml:space="preserve">LIBS </w:t>
            </w:r>
            <w:r w:rsidRPr="00D17AB5">
              <w:rPr>
                <w:sz w:val="32"/>
                <w:lang w:val="fr-CA"/>
              </w:rPr>
              <w:t>POUR MATÉRIAUX GÉOLOGIQUES EN VUE DE L’EXPLORATION PLANÉTAIRE</w:t>
            </w:r>
          </w:p>
          <w:p w:rsidR="00336097" w:rsidRPr="00D17AB5" w:rsidRDefault="00336097">
            <w:pPr>
              <w:pStyle w:val="OECoverPageText"/>
              <w:rPr>
                <w:lang w:val="fr-CA"/>
              </w:rPr>
            </w:pPr>
          </w:p>
          <w:p w:rsidR="00336097" w:rsidRPr="00D17AB5" w:rsidRDefault="00336097">
            <w:pPr>
              <w:pStyle w:val="OECoverPageText"/>
              <w:rPr>
                <w:lang w:val="fr-CA"/>
              </w:rPr>
            </w:pPr>
          </w:p>
          <w:p w:rsidR="00336097" w:rsidRPr="00D17AB5" w:rsidRDefault="00336097">
            <w:pPr>
              <w:pStyle w:val="OECoverPageText"/>
              <w:rPr>
                <w:lang w:val="fr-CA"/>
              </w:rPr>
            </w:pPr>
          </w:p>
          <w:p w:rsidR="00336097" w:rsidRPr="00D17AB5" w:rsidRDefault="00336097">
            <w:pPr>
              <w:pStyle w:val="OECoverPageText"/>
              <w:rPr>
                <w:lang w:val="fr-CA"/>
              </w:rPr>
            </w:pPr>
          </w:p>
          <w:p w:rsidR="00336097" w:rsidRPr="00D17AB5" w:rsidRDefault="00336097">
            <w:pPr>
              <w:pStyle w:val="OECoverPageText"/>
              <w:rPr>
                <w:lang w:val="fr-CA"/>
              </w:rPr>
            </w:pPr>
          </w:p>
          <w:p w:rsidR="00336097" w:rsidRPr="00D17AB5" w:rsidRDefault="005967C6">
            <w:pPr>
              <w:pStyle w:val="OECoverPageText"/>
              <w:rPr>
                <w:lang w:val="fr-CA"/>
              </w:rPr>
            </w:pPr>
            <w:r>
              <w:rPr>
                <w:rStyle w:val="shorttext"/>
                <w:color w:val="222222"/>
                <w:lang w:val="fr-FR"/>
              </w:rPr>
              <w:t>R</w:t>
            </w:r>
            <w:r>
              <w:rPr>
                <w:rStyle w:val="shorttext"/>
                <w:color w:val="222222"/>
              </w:rPr>
              <w:t>é</w:t>
            </w:r>
            <w:r>
              <w:rPr>
                <w:rStyle w:val="shorttext"/>
                <w:color w:val="222222"/>
                <w:lang w:val="fr-FR"/>
              </w:rPr>
              <w:t xml:space="preserve">vision </w:t>
            </w:r>
            <w:r>
              <w:rPr>
                <w:lang w:val="fr-CA"/>
              </w:rPr>
              <w:t>A</w:t>
            </w:r>
          </w:p>
          <w:p w:rsidR="00336097" w:rsidRPr="00D17AB5" w:rsidRDefault="00336097">
            <w:pPr>
              <w:pStyle w:val="OECoverPageText"/>
              <w:rPr>
                <w:lang w:val="fr-CA"/>
              </w:rPr>
            </w:pPr>
          </w:p>
          <w:p w:rsidR="00336097" w:rsidRPr="00D17AB5" w:rsidRDefault="00DC45D7">
            <w:pPr>
              <w:pStyle w:val="OECoverPageText"/>
              <w:rPr>
                <w:i/>
                <w:iCs/>
                <w:lang w:val="fr-CA"/>
              </w:rPr>
            </w:pPr>
            <w:r w:rsidRPr="00D17AB5">
              <w:rPr>
                <w:lang w:val="fr-CA"/>
              </w:rPr>
              <w:t>LE 1</w:t>
            </w:r>
            <w:r w:rsidR="005967C6">
              <w:rPr>
                <w:lang w:val="fr-CA"/>
              </w:rPr>
              <w:t>9</w:t>
            </w:r>
            <w:r w:rsidRPr="00D17AB5">
              <w:rPr>
                <w:lang w:val="fr-CA"/>
              </w:rPr>
              <w:t> </w:t>
            </w:r>
            <w:r w:rsidR="005967C6">
              <w:rPr>
                <w:rStyle w:val="shorttext"/>
                <w:color w:val="222222"/>
                <w:lang w:val="fr-FR"/>
              </w:rPr>
              <w:t>janvier</w:t>
            </w:r>
            <w:r w:rsidRPr="00D17AB5">
              <w:rPr>
                <w:lang w:val="fr-CA"/>
              </w:rPr>
              <w:t xml:space="preserve"> </w:t>
            </w:r>
            <w:r w:rsidR="00BA4357" w:rsidRPr="00D17AB5">
              <w:rPr>
                <w:lang w:val="fr-CA"/>
              </w:rPr>
              <w:t>201</w:t>
            </w:r>
            <w:r w:rsidR="005967C6">
              <w:rPr>
                <w:lang w:val="fr-CA"/>
              </w:rPr>
              <w:t>7</w:t>
            </w:r>
          </w:p>
          <w:p w:rsidR="00336097" w:rsidRPr="00D17AB5" w:rsidRDefault="00336097">
            <w:pPr>
              <w:pStyle w:val="OECoverPageText"/>
              <w:rPr>
                <w:i/>
                <w:iCs/>
                <w:lang w:val="fr-CA"/>
              </w:rPr>
            </w:pPr>
          </w:p>
          <w:p w:rsidR="00336097" w:rsidRPr="00D17AB5" w:rsidRDefault="00336097">
            <w:pPr>
              <w:pStyle w:val="OECoverPageText"/>
              <w:jc w:val="right"/>
              <w:rPr>
                <w:sz w:val="24"/>
                <w:lang w:val="fr-CA"/>
              </w:rPr>
            </w:pPr>
          </w:p>
        </w:tc>
      </w:tr>
    </w:tbl>
    <w:p w:rsidR="00336097" w:rsidRPr="00D17AB5" w:rsidRDefault="00336097">
      <w:pPr>
        <w:pStyle w:val="Header"/>
        <w:tabs>
          <w:tab w:val="clear" w:pos="4320"/>
          <w:tab w:val="clear" w:pos="8640"/>
        </w:tabs>
        <w:rPr>
          <w:lang w:val="fr-CA"/>
        </w:rPr>
        <w:sectPr w:rsidR="00336097" w:rsidRPr="00D17AB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40" w:gutter="0"/>
          <w:cols w:space="720"/>
          <w:docGrid w:linePitch="360"/>
        </w:sectPr>
      </w:pPr>
    </w:p>
    <w:p w:rsidR="00336097" w:rsidRPr="00D17AB5" w:rsidRDefault="00336097">
      <w:pPr>
        <w:rPr>
          <w:lang w:val="fr-CA"/>
        </w:rPr>
      </w:pPr>
    </w:p>
    <w:p w:rsidR="00336097" w:rsidRPr="00D17AB5" w:rsidRDefault="00336097">
      <w:pPr>
        <w:ind w:left="432" w:hanging="432"/>
        <w:rPr>
          <w:lang w:val="fr-CA"/>
        </w:rPr>
      </w:pPr>
    </w:p>
    <w:p w:rsidR="00336097" w:rsidRPr="00D17AB5" w:rsidRDefault="00336097">
      <w:pPr>
        <w:ind w:left="432" w:hanging="432"/>
        <w:rPr>
          <w:lang w:val="fr-CA"/>
        </w:rPr>
      </w:pPr>
    </w:p>
    <w:p w:rsidR="00336097" w:rsidRPr="00D17AB5" w:rsidRDefault="00336097">
      <w:pPr>
        <w:rPr>
          <w:lang w:val="fr-CA"/>
        </w:rPr>
      </w:pPr>
    </w:p>
    <w:p w:rsidR="00336097" w:rsidRPr="00D17AB5" w:rsidRDefault="00336097">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073770" w:rsidRPr="00D17AB5" w:rsidRDefault="00073770">
      <w:pPr>
        <w:ind w:left="432" w:hanging="432"/>
        <w:rPr>
          <w:lang w:val="fr-CA"/>
        </w:rPr>
      </w:pPr>
    </w:p>
    <w:p w:rsidR="00336097" w:rsidRPr="00D17AB5" w:rsidRDefault="00336097">
      <w:pPr>
        <w:ind w:left="432" w:hanging="432"/>
        <w:rPr>
          <w:lang w:val="fr-CA"/>
        </w:rPr>
      </w:pPr>
    </w:p>
    <w:p w:rsidR="00336097" w:rsidRPr="00D17AB5" w:rsidRDefault="00336097">
      <w:pPr>
        <w:ind w:left="432" w:hanging="432"/>
        <w:rPr>
          <w:lang w:val="fr-CA"/>
        </w:rPr>
      </w:pPr>
    </w:p>
    <w:p w:rsidR="00336097" w:rsidRPr="00D17AB5" w:rsidRDefault="00896C5B" w:rsidP="00896C5B">
      <w:pPr>
        <w:pStyle w:val="OECoverPageText"/>
        <w:jc w:val="center"/>
        <w:rPr>
          <w:lang w:val="fr-CA"/>
        </w:rPr>
      </w:pPr>
      <w:bookmarkStart w:id="3" w:name="_Toc36306174"/>
      <w:bookmarkStart w:id="4" w:name="_Toc36306479"/>
      <w:bookmarkStart w:id="5" w:name="_Toc36306755"/>
      <w:bookmarkStart w:id="6" w:name="_Toc36306827"/>
      <w:bookmarkStart w:id="7" w:name="_Toc36306923"/>
      <w:bookmarkStart w:id="8" w:name="_Toc36365649"/>
      <w:bookmarkStart w:id="9" w:name="_Toc37060834"/>
      <w:bookmarkStart w:id="10" w:name="_Toc37060928"/>
      <w:r w:rsidRPr="00D17AB5">
        <w:rPr>
          <w:lang w:val="fr-CA"/>
        </w:rPr>
        <w:t>CETTE PAGE A ÉTÉ LAISSÉE EN BLANC INTENTIONNELLEMENT</w:t>
      </w:r>
      <w:bookmarkEnd w:id="3"/>
      <w:bookmarkEnd w:id="4"/>
      <w:bookmarkEnd w:id="5"/>
      <w:bookmarkEnd w:id="6"/>
      <w:bookmarkEnd w:id="7"/>
      <w:bookmarkEnd w:id="8"/>
      <w:bookmarkEnd w:id="9"/>
      <w:bookmarkEnd w:id="10"/>
    </w:p>
    <w:p w:rsidR="00336097" w:rsidRPr="00D17AB5" w:rsidRDefault="00336097">
      <w:pPr>
        <w:pStyle w:val="Header"/>
        <w:tabs>
          <w:tab w:val="clear" w:pos="4320"/>
          <w:tab w:val="clear" w:pos="8640"/>
        </w:tabs>
        <w:rPr>
          <w:lang w:val="fr-CA"/>
        </w:rPr>
      </w:pPr>
    </w:p>
    <w:p w:rsidR="00336097" w:rsidRPr="00D17AB5" w:rsidRDefault="00336097">
      <w:pPr>
        <w:rPr>
          <w:lang w:val="fr-CA"/>
        </w:rPr>
        <w:sectPr w:rsidR="00336097" w:rsidRPr="00D17AB5">
          <w:headerReference w:type="default" r:id="rId15"/>
          <w:footerReference w:type="default" r:id="rId16"/>
          <w:pgSz w:w="12240" w:h="15840"/>
          <w:pgMar w:top="1480" w:right="1440" w:bottom="1080" w:left="1440" w:header="720" w:footer="720" w:gutter="0"/>
          <w:pgNumType w:fmt="lowerRoman" w:start="2"/>
          <w:cols w:space="720"/>
          <w:docGrid w:linePitch="360"/>
        </w:sectPr>
      </w:pPr>
    </w:p>
    <w:p w:rsidR="00336097" w:rsidRPr="000B1E76" w:rsidRDefault="00E3184C">
      <w:pPr>
        <w:pStyle w:val="Heading1"/>
        <w:numPr>
          <w:ilvl w:val="0"/>
          <w:numId w:val="0"/>
        </w:numPr>
        <w:jc w:val="center"/>
        <w:rPr>
          <w:lang w:val="en-CA"/>
        </w:rPr>
      </w:pPr>
      <w:bookmarkStart w:id="11" w:name="_Toc51662968"/>
      <w:bookmarkStart w:id="12" w:name="_Toc51663078"/>
      <w:bookmarkStart w:id="13" w:name="_Toc51663166"/>
      <w:bookmarkStart w:id="14" w:name="_Toc151526503"/>
      <w:bookmarkStart w:id="15" w:name="_Toc151527305"/>
      <w:bookmarkStart w:id="16" w:name="_Toc468427007"/>
      <w:r w:rsidRPr="000B1E76">
        <w:rPr>
          <w:lang w:val="en-CA"/>
        </w:rPr>
        <w:lastRenderedPageBreak/>
        <w:t>Preface</w:t>
      </w:r>
      <w:bookmarkEnd w:id="11"/>
      <w:bookmarkEnd w:id="12"/>
      <w:bookmarkEnd w:id="13"/>
      <w:bookmarkEnd w:id="14"/>
      <w:bookmarkEnd w:id="15"/>
      <w:bookmarkEnd w:id="16"/>
    </w:p>
    <w:p w:rsidR="00336097" w:rsidRPr="000B1E76" w:rsidRDefault="00336097">
      <w:pPr>
        <w:jc w:val="both"/>
      </w:pPr>
    </w:p>
    <w:p w:rsidR="00450112" w:rsidRDefault="00450112" w:rsidP="00450112">
      <w:pPr>
        <w:pStyle w:val="BodyText"/>
      </w:pPr>
      <w:r>
        <w:t xml:space="preserve">This document, titled LIBS FOR PLANETARY ANALOGUE MISSIONS, </w:t>
      </w:r>
      <w:r w:rsidRPr="0064622D">
        <w:t>LIBS data set for geological materials for planetary exploration</w:t>
      </w:r>
      <w:r>
        <w:t>, must be approved by the undersigned.</w:t>
      </w:r>
    </w:p>
    <w:p w:rsidR="00336097" w:rsidRPr="000B1E76" w:rsidRDefault="00450112">
      <w:pPr>
        <w:jc w:val="both"/>
        <w:rPr>
          <w:b/>
          <w:caps/>
        </w:rPr>
      </w:pPr>
      <w:r>
        <w:rPr>
          <w:noProof/>
          <w:lang w:eastAsia="en-CA"/>
        </w:rPr>
        <w:drawing>
          <wp:anchor distT="0" distB="0" distL="114300" distR="114300" simplePos="0" relativeHeight="251659264" behindDoc="0" locked="0" layoutInCell="1" allowOverlap="1" wp14:anchorId="2377F82C" wp14:editId="4C7885A1">
            <wp:simplePos x="0" y="0"/>
            <wp:positionH relativeFrom="column">
              <wp:posOffset>-4665</wp:posOffset>
            </wp:positionH>
            <wp:positionV relativeFrom="paragraph">
              <wp:posOffset>132080</wp:posOffset>
            </wp:positionV>
            <wp:extent cx="6270625" cy="31222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270625" cy="3122295"/>
                    </a:xfrm>
                    <a:prstGeom prst="rect">
                      <a:avLst/>
                    </a:prstGeom>
                  </pic:spPr>
                </pic:pic>
              </a:graphicData>
            </a:graphic>
            <wp14:sizeRelH relativeFrom="page">
              <wp14:pctWidth>0</wp14:pctWidth>
            </wp14:sizeRelH>
            <wp14:sizeRelV relativeFrom="page">
              <wp14:pctHeight>0</wp14:pctHeight>
            </wp14:sizeRelV>
          </wp:anchor>
        </w:drawing>
      </w:r>
    </w:p>
    <w:p w:rsidR="00336097" w:rsidRPr="00D17AB5" w:rsidRDefault="00E3184C">
      <w:pPr>
        <w:pStyle w:val="BodyText"/>
        <w:rPr>
          <w:lang w:val="fr-CA"/>
        </w:rPr>
      </w:pPr>
      <w:proofErr w:type="spellStart"/>
      <w:r w:rsidRPr="00D17AB5">
        <w:rPr>
          <w:lang w:val="fr-CA"/>
        </w:rPr>
        <w:t>Prepared</w:t>
      </w:r>
      <w:proofErr w:type="spellEnd"/>
      <w:r w:rsidRPr="00D17AB5">
        <w:rPr>
          <w:lang w:val="fr-CA"/>
        </w:rPr>
        <w:t xml:space="preserve"> by:</w:t>
      </w:r>
    </w:p>
    <w:p w:rsidR="00E05511" w:rsidRPr="00D17AB5" w:rsidRDefault="00E05511">
      <w:pPr>
        <w:pStyle w:val="BodyText"/>
        <w:rPr>
          <w:lang w:val="fr-CA"/>
        </w:rPr>
      </w:pPr>
    </w:p>
    <w:tbl>
      <w:tblPr>
        <w:tblpPr w:leftFromText="180" w:rightFromText="180" w:vertAnchor="text" w:tblpX="828" w:tblpY="1"/>
        <w:tblOverlap w:val="never"/>
        <w:tblW w:w="0" w:type="auto"/>
        <w:tblLook w:val="0000" w:firstRow="0" w:lastRow="0" w:firstColumn="0" w:lastColumn="0" w:noHBand="0" w:noVBand="0"/>
      </w:tblPr>
      <w:tblGrid>
        <w:gridCol w:w="4680"/>
        <w:gridCol w:w="876"/>
        <w:gridCol w:w="3192"/>
      </w:tblGrid>
      <w:tr w:rsidR="00B20256" w:rsidRPr="00D17AB5">
        <w:tc>
          <w:tcPr>
            <w:tcW w:w="4680" w:type="dxa"/>
            <w:tcBorders>
              <w:top w:val="single" w:sz="4" w:space="0" w:color="auto"/>
            </w:tcBorders>
          </w:tcPr>
          <w:p w:rsidR="00B20256" w:rsidRPr="000B1E76" w:rsidRDefault="00B20256">
            <w:pPr>
              <w:pStyle w:val="BodyText"/>
            </w:pPr>
            <w:r w:rsidRPr="000B1E76">
              <w:t>A. Koujelev</w:t>
            </w:r>
          </w:p>
          <w:p w:rsidR="00E05511" w:rsidRPr="000B1E76" w:rsidRDefault="00E05511" w:rsidP="00E05511">
            <w:pPr>
              <w:pStyle w:val="BodyText"/>
              <w:rPr>
                <w:rFonts w:eastAsiaTheme="minorEastAsia" w:cs="Arial"/>
                <w:noProof/>
                <w:sz w:val="20"/>
                <w:szCs w:val="20"/>
                <w:lang w:eastAsia="en-CA"/>
              </w:rPr>
            </w:pPr>
            <w:r w:rsidRPr="000B1E76">
              <w:rPr>
                <w:rFonts w:eastAsiaTheme="minorEastAsia" w:cs="Arial"/>
                <w:noProof/>
                <w:sz w:val="20"/>
                <w:szCs w:val="20"/>
                <w:lang w:eastAsia="en-CA"/>
              </w:rPr>
              <w:t>Senior Lead, Optical Sensors</w:t>
            </w:r>
          </w:p>
          <w:p w:rsidR="00E05511" w:rsidRPr="00D17AB5" w:rsidRDefault="00E05511" w:rsidP="00E05511">
            <w:pPr>
              <w:pStyle w:val="BodyText"/>
              <w:rPr>
                <w:rFonts w:eastAsiaTheme="minorEastAsia" w:cs="Arial"/>
                <w:noProof/>
                <w:sz w:val="20"/>
                <w:szCs w:val="20"/>
                <w:lang w:val="fr-CA" w:eastAsia="en-CA"/>
              </w:rPr>
            </w:pPr>
            <w:r w:rsidRPr="00D17AB5">
              <w:rPr>
                <w:rFonts w:eastAsiaTheme="minorEastAsia" w:cs="Arial"/>
                <w:noProof/>
                <w:sz w:val="20"/>
                <w:szCs w:val="20"/>
                <w:lang w:val="fr-CA" w:eastAsia="en-CA"/>
              </w:rPr>
              <w:t>Space Science and Technology</w:t>
            </w:r>
          </w:p>
          <w:p w:rsidR="00E05511" w:rsidRPr="00D17AB5" w:rsidRDefault="00E05511" w:rsidP="00E05511">
            <w:pPr>
              <w:pStyle w:val="BodyText"/>
              <w:rPr>
                <w:lang w:val="fr-CA"/>
              </w:rPr>
            </w:pPr>
          </w:p>
        </w:tc>
        <w:tc>
          <w:tcPr>
            <w:tcW w:w="876" w:type="dxa"/>
          </w:tcPr>
          <w:p w:rsidR="00B20256" w:rsidRPr="00D17AB5" w:rsidRDefault="00B20256">
            <w:pPr>
              <w:pStyle w:val="BodyText"/>
              <w:rPr>
                <w:lang w:val="fr-CA"/>
              </w:rPr>
            </w:pPr>
          </w:p>
        </w:tc>
        <w:tc>
          <w:tcPr>
            <w:tcW w:w="3192" w:type="dxa"/>
            <w:tcBorders>
              <w:top w:val="single" w:sz="4" w:space="0" w:color="auto"/>
            </w:tcBorders>
          </w:tcPr>
          <w:p w:rsidR="00B20256" w:rsidRPr="00D17AB5" w:rsidRDefault="00C04237" w:rsidP="000E0B5E">
            <w:pPr>
              <w:pStyle w:val="BodyText"/>
              <w:rPr>
                <w:lang w:val="fr-CA"/>
              </w:rPr>
            </w:pPr>
            <w:r>
              <w:rPr>
                <w:lang w:val="en-US"/>
              </w:rPr>
              <w:t>19-01-2017</w:t>
            </w:r>
          </w:p>
        </w:tc>
      </w:tr>
    </w:tbl>
    <w:p w:rsidR="00336097" w:rsidRPr="00D17AB5" w:rsidRDefault="00336097">
      <w:pPr>
        <w:spacing w:before="600" w:after="600"/>
        <w:rPr>
          <w:b/>
          <w:caps/>
          <w:sz w:val="22"/>
          <w:lang w:val="fr-CA"/>
        </w:rPr>
      </w:pPr>
    </w:p>
    <w:p w:rsidR="00336097" w:rsidRPr="00D17AB5" w:rsidRDefault="00336097">
      <w:pPr>
        <w:pStyle w:val="BodyText"/>
        <w:rPr>
          <w:lang w:val="fr-CA"/>
        </w:rPr>
      </w:pPr>
    </w:p>
    <w:p w:rsidR="00336097" w:rsidRPr="00D17AB5" w:rsidRDefault="00E05511">
      <w:pPr>
        <w:pStyle w:val="BodyText"/>
        <w:rPr>
          <w:lang w:val="fr-CA"/>
        </w:rPr>
      </w:pPr>
      <w:proofErr w:type="spellStart"/>
      <w:r w:rsidRPr="00D17AB5">
        <w:rPr>
          <w:lang w:val="fr-CA"/>
        </w:rPr>
        <w:t>Approved</w:t>
      </w:r>
      <w:proofErr w:type="spellEnd"/>
      <w:r w:rsidRPr="00D17AB5">
        <w:rPr>
          <w:lang w:val="fr-CA"/>
        </w:rPr>
        <w:t xml:space="preserve"> by:</w:t>
      </w:r>
    </w:p>
    <w:p w:rsidR="00E05511" w:rsidRPr="00D17AB5" w:rsidRDefault="00E05511">
      <w:pPr>
        <w:pStyle w:val="BodyText"/>
        <w:rPr>
          <w:lang w:val="fr-CA"/>
        </w:rPr>
      </w:pPr>
    </w:p>
    <w:tbl>
      <w:tblPr>
        <w:tblpPr w:leftFromText="180" w:rightFromText="180" w:vertAnchor="text" w:tblpX="828" w:tblpY="1"/>
        <w:tblOverlap w:val="never"/>
        <w:tblW w:w="0" w:type="auto"/>
        <w:tblLook w:val="0000" w:firstRow="0" w:lastRow="0" w:firstColumn="0" w:lastColumn="0" w:noHBand="0" w:noVBand="0"/>
      </w:tblPr>
      <w:tblGrid>
        <w:gridCol w:w="4680"/>
        <w:gridCol w:w="876"/>
        <w:gridCol w:w="3192"/>
      </w:tblGrid>
      <w:tr w:rsidR="00336097" w:rsidRPr="00D17AB5">
        <w:tc>
          <w:tcPr>
            <w:tcW w:w="4680" w:type="dxa"/>
            <w:tcBorders>
              <w:top w:val="single" w:sz="4" w:space="0" w:color="auto"/>
            </w:tcBorders>
          </w:tcPr>
          <w:p w:rsidR="00336097" w:rsidRPr="000B1E76" w:rsidRDefault="00E05511">
            <w:pPr>
              <w:pStyle w:val="BodyText"/>
            </w:pPr>
            <w:r w:rsidRPr="000B1E76">
              <w:t>M. Maszkiewicz</w:t>
            </w:r>
          </w:p>
          <w:p w:rsidR="00E05511" w:rsidRPr="000B1E76" w:rsidRDefault="00E05511" w:rsidP="00E05511">
            <w:pPr>
              <w:pStyle w:val="BodyText"/>
              <w:rPr>
                <w:rFonts w:eastAsiaTheme="minorEastAsia" w:cs="Arial"/>
                <w:noProof/>
                <w:sz w:val="20"/>
                <w:szCs w:val="20"/>
                <w:lang w:eastAsia="en-CA"/>
              </w:rPr>
            </w:pPr>
            <w:r w:rsidRPr="000B1E76">
              <w:rPr>
                <w:rFonts w:eastAsiaTheme="minorEastAsia" w:cs="Arial"/>
                <w:noProof/>
                <w:sz w:val="20"/>
                <w:szCs w:val="20"/>
                <w:lang w:eastAsia="en-CA"/>
              </w:rPr>
              <w:t>Manager, Optical Sensors</w:t>
            </w:r>
          </w:p>
          <w:p w:rsidR="00E05511" w:rsidRPr="000B1E76" w:rsidRDefault="00E05511" w:rsidP="00E05511">
            <w:pPr>
              <w:pStyle w:val="BodyText"/>
              <w:rPr>
                <w:rFonts w:eastAsiaTheme="minorEastAsia" w:cs="Arial"/>
                <w:noProof/>
                <w:sz w:val="20"/>
                <w:szCs w:val="20"/>
                <w:lang w:eastAsia="en-CA"/>
              </w:rPr>
            </w:pPr>
            <w:r w:rsidRPr="000B1E76">
              <w:rPr>
                <w:rFonts w:eastAsiaTheme="minorEastAsia" w:cs="Arial"/>
                <w:noProof/>
                <w:sz w:val="20"/>
                <w:szCs w:val="20"/>
                <w:lang w:eastAsia="en-CA"/>
              </w:rPr>
              <w:t>Space Science and Technology</w:t>
            </w:r>
          </w:p>
          <w:p w:rsidR="00336097" w:rsidRPr="000B1E76" w:rsidRDefault="00336097">
            <w:pPr>
              <w:pStyle w:val="BodyText"/>
            </w:pPr>
          </w:p>
        </w:tc>
        <w:tc>
          <w:tcPr>
            <w:tcW w:w="876" w:type="dxa"/>
          </w:tcPr>
          <w:p w:rsidR="00336097" w:rsidRPr="000B1E76" w:rsidRDefault="00336097">
            <w:pPr>
              <w:pStyle w:val="BodyText"/>
            </w:pPr>
          </w:p>
        </w:tc>
        <w:tc>
          <w:tcPr>
            <w:tcW w:w="3192" w:type="dxa"/>
            <w:tcBorders>
              <w:top w:val="single" w:sz="4" w:space="0" w:color="auto"/>
            </w:tcBorders>
          </w:tcPr>
          <w:p w:rsidR="00336097" w:rsidRPr="00D17AB5" w:rsidRDefault="00C04237">
            <w:pPr>
              <w:pStyle w:val="BodyText"/>
              <w:rPr>
                <w:lang w:val="fr-CA"/>
              </w:rPr>
            </w:pPr>
            <w:r>
              <w:rPr>
                <w:lang w:val="en-US"/>
              </w:rPr>
              <w:t>19-01-2017</w:t>
            </w:r>
          </w:p>
        </w:tc>
      </w:tr>
    </w:tbl>
    <w:p w:rsidR="00336097" w:rsidRPr="00D17AB5" w:rsidRDefault="00336097">
      <w:pPr>
        <w:rPr>
          <w:b/>
          <w:caps/>
          <w:sz w:val="22"/>
          <w:lang w:val="fr-CA"/>
        </w:rPr>
      </w:pPr>
    </w:p>
    <w:p w:rsidR="00336097" w:rsidRPr="00D17AB5" w:rsidRDefault="00336097">
      <w:pPr>
        <w:jc w:val="center"/>
        <w:rPr>
          <w:lang w:val="fr-CA"/>
        </w:rPr>
      </w:pPr>
    </w:p>
    <w:p w:rsidR="00336097" w:rsidRPr="00D17AB5" w:rsidRDefault="00336097">
      <w:pPr>
        <w:rPr>
          <w:lang w:val="fr-CA"/>
        </w:rPr>
      </w:pPr>
    </w:p>
    <w:p w:rsidR="00336097" w:rsidRPr="00D17AB5" w:rsidRDefault="00336097">
      <w:pPr>
        <w:rPr>
          <w:b/>
          <w:caps/>
          <w:sz w:val="22"/>
          <w:lang w:val="fr-CA"/>
        </w:rPr>
      </w:pPr>
    </w:p>
    <w:p w:rsidR="00336097" w:rsidRPr="00D17AB5" w:rsidRDefault="00336097">
      <w:pPr>
        <w:jc w:val="center"/>
        <w:rPr>
          <w:lang w:val="fr-CA"/>
        </w:rPr>
      </w:pPr>
    </w:p>
    <w:p w:rsidR="00336097" w:rsidRPr="00D17AB5" w:rsidRDefault="00336097">
      <w:pPr>
        <w:rPr>
          <w:lang w:val="fr-CA"/>
        </w:rPr>
      </w:pPr>
    </w:p>
    <w:p w:rsidR="00336097" w:rsidRPr="00D17AB5" w:rsidRDefault="00336097">
      <w:pPr>
        <w:jc w:val="center"/>
        <w:rPr>
          <w:lang w:val="fr-CA"/>
        </w:rPr>
        <w:sectPr w:rsidR="00336097" w:rsidRPr="00D17AB5">
          <w:pgSz w:w="12240" w:h="15840"/>
          <w:pgMar w:top="1620" w:right="1440" w:bottom="1080" w:left="1440" w:header="720" w:footer="720" w:gutter="0"/>
          <w:pgNumType w:fmt="lowerRoman"/>
          <w:cols w:space="720"/>
          <w:docGrid w:linePitch="360"/>
        </w:sectPr>
      </w:pPr>
      <w:bookmarkStart w:id="17" w:name="_GoBack"/>
      <w:bookmarkEnd w:id="17"/>
    </w:p>
    <w:p w:rsidR="00336097" w:rsidRPr="00D17AB5" w:rsidRDefault="0080122E">
      <w:pPr>
        <w:pStyle w:val="Heading1"/>
        <w:numPr>
          <w:ilvl w:val="0"/>
          <w:numId w:val="0"/>
        </w:numPr>
        <w:jc w:val="center"/>
        <w:rPr>
          <w:lang w:val="fr-CA"/>
        </w:rPr>
      </w:pPr>
      <w:bookmarkStart w:id="18" w:name="_Toc51662969"/>
      <w:bookmarkStart w:id="19" w:name="_Toc51663079"/>
      <w:bookmarkStart w:id="20" w:name="_Toc51663167"/>
      <w:bookmarkStart w:id="21" w:name="_Toc151526504"/>
      <w:bookmarkStart w:id="22" w:name="_Toc151527306"/>
      <w:bookmarkStart w:id="23" w:name="_Toc468427008"/>
      <w:r w:rsidRPr="00D17AB5">
        <w:rPr>
          <w:lang w:val="fr-CA"/>
        </w:rPr>
        <w:lastRenderedPageBreak/>
        <w:t>HISTORIQUE DES RÉVISIONS</w:t>
      </w:r>
      <w:bookmarkEnd w:id="18"/>
      <w:bookmarkEnd w:id="19"/>
      <w:bookmarkEnd w:id="20"/>
      <w:bookmarkEnd w:id="21"/>
      <w:bookmarkEnd w:id="22"/>
      <w:bookmarkEnd w:id="23"/>
    </w:p>
    <w:p w:rsidR="00336097" w:rsidRPr="00D17AB5" w:rsidRDefault="00336097">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4780"/>
        <w:gridCol w:w="1631"/>
        <w:gridCol w:w="1897"/>
      </w:tblGrid>
      <w:tr w:rsidR="00336097" w:rsidRPr="00D17AB5">
        <w:trPr>
          <w:cantSplit/>
        </w:trPr>
        <w:tc>
          <w:tcPr>
            <w:tcW w:w="1268" w:type="dxa"/>
          </w:tcPr>
          <w:p w:rsidR="00336097" w:rsidRPr="00D17AB5" w:rsidRDefault="00E3184C" w:rsidP="0080122E">
            <w:pPr>
              <w:jc w:val="center"/>
              <w:rPr>
                <w:b/>
                <w:bCs/>
                <w:sz w:val="22"/>
                <w:lang w:val="fr-CA"/>
              </w:rPr>
            </w:pPr>
            <w:bookmarkStart w:id="24" w:name="_Toc36306176"/>
            <w:bookmarkStart w:id="25" w:name="_Toc36306481"/>
            <w:bookmarkStart w:id="26" w:name="_Toc36306756"/>
            <w:bookmarkStart w:id="27" w:name="_Toc36306828"/>
            <w:bookmarkStart w:id="28" w:name="_Toc36306924"/>
            <w:bookmarkStart w:id="29" w:name="_Toc36365650"/>
            <w:bookmarkStart w:id="30" w:name="_Toc37060835"/>
            <w:bookmarkStart w:id="31" w:name="_Toc37060929"/>
            <w:r w:rsidRPr="00D17AB5">
              <w:rPr>
                <w:b/>
                <w:bCs/>
                <w:sz w:val="22"/>
                <w:lang w:val="fr-CA"/>
              </w:rPr>
              <w:t>R</w:t>
            </w:r>
            <w:r w:rsidR="0080122E" w:rsidRPr="00D17AB5">
              <w:rPr>
                <w:b/>
                <w:bCs/>
                <w:sz w:val="22"/>
                <w:lang w:val="fr-CA"/>
              </w:rPr>
              <w:t>é</w:t>
            </w:r>
            <w:r w:rsidRPr="00D17AB5">
              <w:rPr>
                <w:b/>
                <w:bCs/>
                <w:sz w:val="22"/>
                <w:lang w:val="fr-CA"/>
              </w:rPr>
              <w:t>vision</w:t>
            </w:r>
            <w:bookmarkEnd w:id="24"/>
            <w:bookmarkEnd w:id="25"/>
            <w:bookmarkEnd w:id="26"/>
            <w:bookmarkEnd w:id="27"/>
            <w:bookmarkEnd w:id="28"/>
            <w:bookmarkEnd w:id="29"/>
            <w:bookmarkEnd w:id="30"/>
            <w:bookmarkEnd w:id="31"/>
          </w:p>
        </w:tc>
        <w:tc>
          <w:tcPr>
            <w:tcW w:w="4780" w:type="dxa"/>
          </w:tcPr>
          <w:p w:rsidR="00336097" w:rsidRPr="00D17AB5" w:rsidRDefault="00E3184C">
            <w:pPr>
              <w:jc w:val="center"/>
              <w:rPr>
                <w:b/>
                <w:bCs/>
                <w:sz w:val="22"/>
                <w:lang w:val="fr-CA"/>
              </w:rPr>
            </w:pPr>
            <w:bookmarkStart w:id="32" w:name="_Toc36306177"/>
            <w:bookmarkStart w:id="33" w:name="_Toc36306482"/>
            <w:bookmarkStart w:id="34" w:name="_Toc36306757"/>
            <w:bookmarkStart w:id="35" w:name="_Toc36306829"/>
            <w:bookmarkStart w:id="36" w:name="_Toc36306925"/>
            <w:bookmarkStart w:id="37" w:name="_Toc36365651"/>
            <w:bookmarkStart w:id="38" w:name="_Toc37060836"/>
            <w:bookmarkStart w:id="39" w:name="_Toc37060930"/>
            <w:r w:rsidRPr="00D17AB5">
              <w:rPr>
                <w:b/>
                <w:bCs/>
                <w:sz w:val="22"/>
                <w:lang w:val="fr-CA"/>
              </w:rPr>
              <w:t>Description</w:t>
            </w:r>
            <w:bookmarkEnd w:id="32"/>
            <w:bookmarkEnd w:id="33"/>
            <w:bookmarkEnd w:id="34"/>
            <w:bookmarkEnd w:id="35"/>
            <w:bookmarkEnd w:id="36"/>
            <w:bookmarkEnd w:id="37"/>
            <w:bookmarkEnd w:id="38"/>
            <w:bookmarkEnd w:id="39"/>
          </w:p>
        </w:tc>
        <w:tc>
          <w:tcPr>
            <w:tcW w:w="1631" w:type="dxa"/>
          </w:tcPr>
          <w:p w:rsidR="00336097" w:rsidRPr="00D17AB5" w:rsidRDefault="00E3184C" w:rsidP="0080122E">
            <w:pPr>
              <w:jc w:val="center"/>
              <w:rPr>
                <w:b/>
                <w:bCs/>
                <w:sz w:val="22"/>
                <w:lang w:val="fr-CA"/>
              </w:rPr>
            </w:pPr>
            <w:r w:rsidRPr="00D17AB5">
              <w:rPr>
                <w:b/>
                <w:bCs/>
                <w:sz w:val="22"/>
                <w:lang w:val="fr-CA"/>
              </w:rPr>
              <w:t>Date</w:t>
            </w:r>
            <w:r w:rsidR="0080122E" w:rsidRPr="00D17AB5">
              <w:rPr>
                <w:b/>
                <w:bCs/>
                <w:sz w:val="22"/>
                <w:lang w:val="fr-CA"/>
              </w:rPr>
              <w:t xml:space="preserve"> de publication</w:t>
            </w:r>
          </w:p>
        </w:tc>
        <w:tc>
          <w:tcPr>
            <w:tcW w:w="1897" w:type="dxa"/>
          </w:tcPr>
          <w:p w:rsidR="00336097" w:rsidRPr="00D17AB5" w:rsidRDefault="00E3184C">
            <w:pPr>
              <w:jc w:val="center"/>
              <w:rPr>
                <w:b/>
                <w:bCs/>
                <w:sz w:val="22"/>
                <w:lang w:val="fr-CA"/>
              </w:rPr>
            </w:pPr>
            <w:r w:rsidRPr="00D17AB5">
              <w:rPr>
                <w:b/>
                <w:bCs/>
                <w:sz w:val="22"/>
                <w:lang w:val="fr-CA"/>
              </w:rPr>
              <w:t>Initial</w:t>
            </w:r>
            <w:r w:rsidR="0080122E" w:rsidRPr="00D17AB5">
              <w:rPr>
                <w:b/>
                <w:bCs/>
                <w:sz w:val="22"/>
                <w:lang w:val="fr-CA"/>
              </w:rPr>
              <w:t>e</w:t>
            </w:r>
            <w:r w:rsidRPr="00D17AB5">
              <w:rPr>
                <w:b/>
                <w:bCs/>
                <w:sz w:val="22"/>
                <w:lang w:val="fr-CA"/>
              </w:rPr>
              <w:t>s</w:t>
            </w:r>
          </w:p>
        </w:tc>
      </w:tr>
      <w:tr w:rsidR="00336097" w:rsidRPr="00D17AB5">
        <w:trPr>
          <w:cantSplit/>
        </w:trPr>
        <w:tc>
          <w:tcPr>
            <w:tcW w:w="1268" w:type="dxa"/>
          </w:tcPr>
          <w:p w:rsidR="00336097" w:rsidRPr="00D17AB5" w:rsidRDefault="00E3184C">
            <w:pPr>
              <w:rPr>
                <w:lang w:val="fr-CA"/>
              </w:rPr>
            </w:pPr>
            <w:r w:rsidRPr="00D17AB5">
              <w:rPr>
                <w:lang w:val="fr-CA"/>
              </w:rPr>
              <w:t>1</w:t>
            </w:r>
          </w:p>
        </w:tc>
        <w:tc>
          <w:tcPr>
            <w:tcW w:w="4780" w:type="dxa"/>
          </w:tcPr>
          <w:p w:rsidR="00336097" w:rsidRPr="00D17AB5" w:rsidRDefault="0080122E" w:rsidP="0080122E">
            <w:pPr>
              <w:rPr>
                <w:lang w:val="fr-CA"/>
              </w:rPr>
            </w:pPr>
            <w:r w:rsidRPr="00D17AB5">
              <w:rPr>
                <w:lang w:val="fr-CA"/>
              </w:rPr>
              <w:t>Première version</w:t>
            </w:r>
          </w:p>
        </w:tc>
        <w:tc>
          <w:tcPr>
            <w:tcW w:w="1631" w:type="dxa"/>
          </w:tcPr>
          <w:p w:rsidR="00336097" w:rsidRPr="00D17AB5" w:rsidRDefault="00E05511" w:rsidP="000E0B5E">
            <w:pPr>
              <w:rPr>
                <w:lang w:val="fr-CA"/>
              </w:rPr>
            </w:pPr>
            <w:r w:rsidRPr="00D17AB5">
              <w:rPr>
                <w:lang w:val="fr-CA"/>
              </w:rPr>
              <w:t>09-09-2016</w:t>
            </w:r>
          </w:p>
        </w:tc>
        <w:tc>
          <w:tcPr>
            <w:tcW w:w="1897" w:type="dxa"/>
          </w:tcPr>
          <w:p w:rsidR="00336097" w:rsidRPr="00D17AB5" w:rsidRDefault="00E05511">
            <w:pPr>
              <w:rPr>
                <w:lang w:val="fr-CA"/>
              </w:rPr>
            </w:pPr>
            <w:r w:rsidRPr="00D17AB5">
              <w:rPr>
                <w:lang w:val="fr-CA"/>
              </w:rPr>
              <w:t>AK</w:t>
            </w:r>
          </w:p>
        </w:tc>
      </w:tr>
      <w:tr w:rsidR="005967C6" w:rsidRPr="00D17AB5">
        <w:trPr>
          <w:cantSplit/>
        </w:trPr>
        <w:tc>
          <w:tcPr>
            <w:tcW w:w="1268" w:type="dxa"/>
          </w:tcPr>
          <w:p w:rsidR="005967C6" w:rsidRPr="00D17AB5" w:rsidRDefault="005967C6">
            <w:pPr>
              <w:rPr>
                <w:lang w:val="fr-CA"/>
              </w:rPr>
            </w:pPr>
            <w:r>
              <w:rPr>
                <w:lang w:val="fr-CA"/>
              </w:rPr>
              <w:t>2</w:t>
            </w:r>
          </w:p>
        </w:tc>
        <w:tc>
          <w:tcPr>
            <w:tcW w:w="4780" w:type="dxa"/>
          </w:tcPr>
          <w:p w:rsidR="005967C6" w:rsidRPr="00D17AB5" w:rsidRDefault="005967C6">
            <w:pPr>
              <w:rPr>
                <w:lang w:val="fr-CA"/>
              </w:rPr>
            </w:pPr>
            <w:r>
              <w:rPr>
                <w:lang w:val="fr-CA"/>
              </w:rPr>
              <w:t>Révision A</w:t>
            </w:r>
          </w:p>
        </w:tc>
        <w:tc>
          <w:tcPr>
            <w:tcW w:w="1631" w:type="dxa"/>
          </w:tcPr>
          <w:p w:rsidR="005967C6" w:rsidRDefault="005967C6" w:rsidP="00E91B46">
            <w:pPr>
              <w:rPr>
                <w:lang w:val="en-US"/>
              </w:rPr>
            </w:pPr>
            <w:r>
              <w:rPr>
                <w:lang w:val="en-US"/>
              </w:rPr>
              <w:t>19-01-2017</w:t>
            </w:r>
          </w:p>
        </w:tc>
        <w:tc>
          <w:tcPr>
            <w:tcW w:w="1897" w:type="dxa"/>
          </w:tcPr>
          <w:p w:rsidR="005967C6" w:rsidRDefault="005967C6" w:rsidP="00E91B46">
            <w:pPr>
              <w:rPr>
                <w:lang w:val="en-US"/>
              </w:rPr>
            </w:pPr>
            <w:r>
              <w:rPr>
                <w:lang w:val="en-US"/>
              </w:rPr>
              <w:t>AK</w:t>
            </w:r>
          </w:p>
        </w:tc>
      </w:tr>
      <w:tr w:rsidR="00336097" w:rsidRPr="00D17AB5">
        <w:trPr>
          <w:cantSplit/>
        </w:trPr>
        <w:tc>
          <w:tcPr>
            <w:tcW w:w="1268" w:type="dxa"/>
          </w:tcPr>
          <w:p w:rsidR="00336097" w:rsidRPr="00D17AB5" w:rsidRDefault="00336097">
            <w:pPr>
              <w:rPr>
                <w:lang w:val="fr-CA"/>
              </w:rPr>
            </w:pPr>
          </w:p>
        </w:tc>
        <w:tc>
          <w:tcPr>
            <w:tcW w:w="4780" w:type="dxa"/>
          </w:tcPr>
          <w:p w:rsidR="00336097" w:rsidRPr="00D17AB5" w:rsidRDefault="00336097">
            <w:pPr>
              <w:rPr>
                <w:lang w:val="fr-CA"/>
              </w:rPr>
            </w:pPr>
          </w:p>
        </w:tc>
        <w:tc>
          <w:tcPr>
            <w:tcW w:w="1631" w:type="dxa"/>
          </w:tcPr>
          <w:p w:rsidR="00336097" w:rsidRPr="00D17AB5" w:rsidRDefault="00336097">
            <w:pPr>
              <w:rPr>
                <w:lang w:val="fr-CA"/>
              </w:rPr>
            </w:pPr>
          </w:p>
        </w:tc>
        <w:tc>
          <w:tcPr>
            <w:tcW w:w="1897" w:type="dxa"/>
          </w:tcPr>
          <w:p w:rsidR="00336097" w:rsidRPr="00D17AB5" w:rsidRDefault="00336097">
            <w:pPr>
              <w:rPr>
                <w:lang w:val="fr-CA"/>
              </w:rPr>
            </w:pPr>
          </w:p>
        </w:tc>
      </w:tr>
      <w:tr w:rsidR="00336097" w:rsidRPr="00D17AB5">
        <w:trPr>
          <w:cantSplit/>
        </w:trPr>
        <w:tc>
          <w:tcPr>
            <w:tcW w:w="1268" w:type="dxa"/>
          </w:tcPr>
          <w:p w:rsidR="00336097" w:rsidRPr="00D17AB5" w:rsidRDefault="00336097">
            <w:pPr>
              <w:rPr>
                <w:lang w:val="fr-CA"/>
              </w:rPr>
            </w:pPr>
          </w:p>
        </w:tc>
        <w:tc>
          <w:tcPr>
            <w:tcW w:w="4780" w:type="dxa"/>
          </w:tcPr>
          <w:p w:rsidR="00336097" w:rsidRPr="00D17AB5" w:rsidRDefault="00336097">
            <w:pPr>
              <w:rPr>
                <w:lang w:val="fr-CA"/>
              </w:rPr>
            </w:pPr>
          </w:p>
        </w:tc>
        <w:tc>
          <w:tcPr>
            <w:tcW w:w="1631" w:type="dxa"/>
          </w:tcPr>
          <w:p w:rsidR="00336097" w:rsidRPr="00D17AB5" w:rsidRDefault="00336097">
            <w:pPr>
              <w:rPr>
                <w:lang w:val="fr-CA"/>
              </w:rPr>
            </w:pPr>
          </w:p>
        </w:tc>
        <w:tc>
          <w:tcPr>
            <w:tcW w:w="1897" w:type="dxa"/>
          </w:tcPr>
          <w:p w:rsidR="00336097" w:rsidRPr="00D17AB5" w:rsidRDefault="00336097">
            <w:pPr>
              <w:rPr>
                <w:lang w:val="fr-CA"/>
              </w:rPr>
            </w:pPr>
          </w:p>
        </w:tc>
      </w:tr>
      <w:tr w:rsidR="00336097" w:rsidRPr="00D17AB5">
        <w:trPr>
          <w:cantSplit/>
        </w:trPr>
        <w:tc>
          <w:tcPr>
            <w:tcW w:w="1268" w:type="dxa"/>
          </w:tcPr>
          <w:p w:rsidR="00336097" w:rsidRPr="00D17AB5" w:rsidRDefault="00336097">
            <w:pPr>
              <w:rPr>
                <w:lang w:val="fr-CA"/>
              </w:rPr>
            </w:pPr>
          </w:p>
        </w:tc>
        <w:tc>
          <w:tcPr>
            <w:tcW w:w="4780" w:type="dxa"/>
          </w:tcPr>
          <w:p w:rsidR="00336097" w:rsidRPr="00D17AB5" w:rsidRDefault="00336097">
            <w:pPr>
              <w:rPr>
                <w:lang w:val="fr-CA"/>
              </w:rPr>
            </w:pPr>
          </w:p>
        </w:tc>
        <w:tc>
          <w:tcPr>
            <w:tcW w:w="1631" w:type="dxa"/>
          </w:tcPr>
          <w:p w:rsidR="00336097" w:rsidRPr="00D17AB5" w:rsidRDefault="00336097">
            <w:pPr>
              <w:rPr>
                <w:lang w:val="fr-CA"/>
              </w:rPr>
            </w:pPr>
          </w:p>
        </w:tc>
        <w:tc>
          <w:tcPr>
            <w:tcW w:w="1897" w:type="dxa"/>
          </w:tcPr>
          <w:p w:rsidR="00336097" w:rsidRPr="00D17AB5" w:rsidRDefault="00336097">
            <w:pPr>
              <w:rPr>
                <w:lang w:val="fr-CA"/>
              </w:rPr>
            </w:pPr>
          </w:p>
        </w:tc>
      </w:tr>
      <w:tr w:rsidR="00336097" w:rsidRPr="00D17AB5">
        <w:trPr>
          <w:cantSplit/>
        </w:trPr>
        <w:tc>
          <w:tcPr>
            <w:tcW w:w="1268" w:type="dxa"/>
          </w:tcPr>
          <w:p w:rsidR="00336097" w:rsidRPr="00D17AB5" w:rsidRDefault="00336097">
            <w:pPr>
              <w:rPr>
                <w:lang w:val="fr-CA"/>
              </w:rPr>
            </w:pPr>
          </w:p>
        </w:tc>
        <w:tc>
          <w:tcPr>
            <w:tcW w:w="4780" w:type="dxa"/>
          </w:tcPr>
          <w:p w:rsidR="00336097" w:rsidRPr="00D17AB5" w:rsidRDefault="00336097">
            <w:pPr>
              <w:rPr>
                <w:lang w:val="fr-CA"/>
              </w:rPr>
            </w:pPr>
          </w:p>
        </w:tc>
        <w:tc>
          <w:tcPr>
            <w:tcW w:w="1631" w:type="dxa"/>
          </w:tcPr>
          <w:p w:rsidR="00336097" w:rsidRPr="00D17AB5" w:rsidRDefault="00336097">
            <w:pPr>
              <w:rPr>
                <w:lang w:val="fr-CA"/>
              </w:rPr>
            </w:pPr>
          </w:p>
        </w:tc>
        <w:tc>
          <w:tcPr>
            <w:tcW w:w="1897" w:type="dxa"/>
          </w:tcPr>
          <w:p w:rsidR="00336097" w:rsidRPr="00D17AB5" w:rsidRDefault="00336097">
            <w:pPr>
              <w:rPr>
                <w:lang w:val="fr-CA"/>
              </w:rPr>
            </w:pPr>
          </w:p>
        </w:tc>
      </w:tr>
      <w:tr w:rsidR="00336097" w:rsidRPr="00D17AB5">
        <w:trPr>
          <w:cantSplit/>
        </w:trPr>
        <w:tc>
          <w:tcPr>
            <w:tcW w:w="1268" w:type="dxa"/>
          </w:tcPr>
          <w:p w:rsidR="00336097" w:rsidRPr="00D17AB5" w:rsidRDefault="00336097">
            <w:pPr>
              <w:rPr>
                <w:lang w:val="fr-CA"/>
              </w:rPr>
            </w:pPr>
          </w:p>
        </w:tc>
        <w:tc>
          <w:tcPr>
            <w:tcW w:w="4780" w:type="dxa"/>
          </w:tcPr>
          <w:p w:rsidR="00336097" w:rsidRPr="00D17AB5" w:rsidRDefault="00336097">
            <w:pPr>
              <w:rPr>
                <w:lang w:val="fr-CA"/>
              </w:rPr>
            </w:pPr>
          </w:p>
        </w:tc>
        <w:tc>
          <w:tcPr>
            <w:tcW w:w="1631" w:type="dxa"/>
          </w:tcPr>
          <w:p w:rsidR="00336097" w:rsidRPr="00D17AB5" w:rsidRDefault="00336097">
            <w:pPr>
              <w:rPr>
                <w:lang w:val="fr-CA"/>
              </w:rPr>
            </w:pPr>
          </w:p>
        </w:tc>
        <w:tc>
          <w:tcPr>
            <w:tcW w:w="1897" w:type="dxa"/>
          </w:tcPr>
          <w:p w:rsidR="00336097" w:rsidRPr="00D17AB5" w:rsidRDefault="00336097">
            <w:pPr>
              <w:rPr>
                <w:lang w:val="fr-CA"/>
              </w:rPr>
            </w:pPr>
          </w:p>
        </w:tc>
      </w:tr>
    </w:tbl>
    <w:p w:rsidR="00336097" w:rsidRPr="00D17AB5" w:rsidRDefault="00336097">
      <w:pPr>
        <w:jc w:val="center"/>
        <w:rPr>
          <w:lang w:val="fr-CA"/>
        </w:rPr>
        <w:sectPr w:rsidR="00336097" w:rsidRPr="00D17AB5">
          <w:pgSz w:w="12240" w:h="15840"/>
          <w:pgMar w:top="1800" w:right="1440" w:bottom="1080" w:left="1440" w:header="720" w:footer="720" w:gutter="0"/>
          <w:pgNumType w:fmt="lowerRoman"/>
          <w:cols w:space="720"/>
          <w:docGrid w:linePitch="360"/>
        </w:sectPr>
      </w:pPr>
    </w:p>
    <w:p w:rsidR="00336097" w:rsidRPr="00D17AB5" w:rsidRDefault="00E3184C">
      <w:pPr>
        <w:pStyle w:val="Heading1"/>
        <w:numPr>
          <w:ilvl w:val="0"/>
          <w:numId w:val="0"/>
        </w:numPr>
        <w:jc w:val="center"/>
        <w:rPr>
          <w:lang w:val="fr-CA"/>
        </w:rPr>
      </w:pPr>
      <w:bookmarkStart w:id="40" w:name="_Toc36306180"/>
      <w:bookmarkStart w:id="41" w:name="_Toc36306485"/>
      <w:bookmarkStart w:id="42" w:name="_Toc151526505"/>
      <w:bookmarkStart w:id="43" w:name="_Toc151527307"/>
      <w:bookmarkStart w:id="44" w:name="_Toc468427009"/>
      <w:r w:rsidRPr="00D17AB5">
        <w:rPr>
          <w:lang w:val="fr-CA"/>
        </w:rPr>
        <w:lastRenderedPageBreak/>
        <w:t xml:space="preserve">Table </w:t>
      </w:r>
      <w:r w:rsidR="0080122E" w:rsidRPr="00D17AB5">
        <w:rPr>
          <w:lang w:val="fr-CA"/>
        </w:rPr>
        <w:t>DES MATIÈRES</w:t>
      </w:r>
      <w:bookmarkEnd w:id="40"/>
      <w:bookmarkEnd w:id="41"/>
      <w:bookmarkEnd w:id="42"/>
      <w:bookmarkEnd w:id="43"/>
      <w:bookmarkEnd w:id="44"/>
    </w:p>
    <w:p w:rsidR="000368CF" w:rsidRDefault="000368CF">
      <w:pPr>
        <w:pStyle w:val="TOC1"/>
        <w:tabs>
          <w:tab w:val="right" w:leader="dot" w:pos="9350"/>
        </w:tabs>
        <w:rPr>
          <w:rFonts w:asciiTheme="minorHAnsi" w:eastAsiaTheme="minorEastAsia" w:hAnsiTheme="minorHAnsi" w:cstheme="minorBidi"/>
          <w:b w:val="0"/>
          <w:bCs w:val="0"/>
          <w:caps w:val="0"/>
          <w:noProof/>
          <w:sz w:val="22"/>
          <w:szCs w:val="22"/>
          <w:lang w:val="fr-CA" w:eastAsia="fr-CA"/>
        </w:rPr>
      </w:pPr>
      <w:r>
        <w:rPr>
          <w:b w:val="0"/>
          <w:smallCaps/>
          <w:lang w:val="fr-CA"/>
        </w:rPr>
        <w:fldChar w:fldCharType="begin"/>
      </w:r>
      <w:r>
        <w:rPr>
          <w:b w:val="0"/>
          <w:smallCaps/>
          <w:lang w:val="fr-CA"/>
        </w:rPr>
        <w:instrText xml:space="preserve"> TOC \o "2-2" \f \h \z \t "Titre 1;1" </w:instrText>
      </w:r>
      <w:r>
        <w:rPr>
          <w:b w:val="0"/>
          <w:smallCaps/>
          <w:lang w:val="fr-CA"/>
        </w:rPr>
        <w:fldChar w:fldCharType="separate"/>
      </w:r>
      <w:hyperlink w:anchor="_Toc468427007" w:history="1">
        <w:r w:rsidRPr="009229F5">
          <w:rPr>
            <w:rStyle w:val="Hyperlink"/>
            <w:noProof/>
          </w:rPr>
          <w:t>Preface</w:t>
        </w:r>
        <w:r>
          <w:rPr>
            <w:noProof/>
            <w:webHidden/>
          </w:rPr>
          <w:tab/>
        </w:r>
        <w:r>
          <w:rPr>
            <w:noProof/>
            <w:webHidden/>
          </w:rPr>
          <w:fldChar w:fldCharType="begin"/>
        </w:r>
        <w:r>
          <w:rPr>
            <w:noProof/>
            <w:webHidden/>
          </w:rPr>
          <w:instrText xml:space="preserve"> PAGEREF _Toc468427007 \h </w:instrText>
        </w:r>
        <w:r>
          <w:rPr>
            <w:noProof/>
            <w:webHidden/>
          </w:rPr>
        </w:r>
        <w:r>
          <w:rPr>
            <w:noProof/>
            <w:webHidden/>
          </w:rPr>
          <w:fldChar w:fldCharType="separate"/>
        </w:r>
        <w:r>
          <w:rPr>
            <w:noProof/>
            <w:webHidden/>
          </w:rPr>
          <w:t>iii</w:t>
        </w:r>
        <w:r>
          <w:rPr>
            <w:noProof/>
            <w:webHidden/>
          </w:rPr>
          <w:fldChar w:fldCharType="end"/>
        </w:r>
      </w:hyperlink>
    </w:p>
    <w:p w:rsidR="000368CF" w:rsidRDefault="00450112">
      <w:pPr>
        <w:pStyle w:val="TOC1"/>
        <w:tabs>
          <w:tab w:val="right" w:leader="dot" w:pos="9350"/>
        </w:tabs>
        <w:rPr>
          <w:rFonts w:asciiTheme="minorHAnsi" w:eastAsiaTheme="minorEastAsia" w:hAnsiTheme="minorHAnsi" w:cstheme="minorBidi"/>
          <w:b w:val="0"/>
          <w:bCs w:val="0"/>
          <w:caps w:val="0"/>
          <w:noProof/>
          <w:sz w:val="22"/>
          <w:szCs w:val="22"/>
          <w:lang w:val="fr-CA" w:eastAsia="fr-CA"/>
        </w:rPr>
      </w:pPr>
      <w:hyperlink w:anchor="_Toc468427008" w:history="1">
        <w:r w:rsidR="000368CF" w:rsidRPr="009229F5">
          <w:rPr>
            <w:rStyle w:val="Hyperlink"/>
            <w:noProof/>
            <w:lang w:val="fr-CA"/>
          </w:rPr>
          <w:t>HISTORIQUE DES RÉVISIONS</w:t>
        </w:r>
        <w:r w:rsidR="000368CF">
          <w:rPr>
            <w:noProof/>
            <w:webHidden/>
          </w:rPr>
          <w:tab/>
        </w:r>
        <w:r w:rsidR="000368CF">
          <w:rPr>
            <w:noProof/>
            <w:webHidden/>
          </w:rPr>
          <w:fldChar w:fldCharType="begin"/>
        </w:r>
        <w:r w:rsidR="000368CF">
          <w:rPr>
            <w:noProof/>
            <w:webHidden/>
          </w:rPr>
          <w:instrText xml:space="preserve"> PAGEREF _Toc468427008 \h </w:instrText>
        </w:r>
        <w:r w:rsidR="000368CF">
          <w:rPr>
            <w:noProof/>
            <w:webHidden/>
          </w:rPr>
        </w:r>
        <w:r w:rsidR="000368CF">
          <w:rPr>
            <w:noProof/>
            <w:webHidden/>
          </w:rPr>
          <w:fldChar w:fldCharType="separate"/>
        </w:r>
        <w:r w:rsidR="000368CF">
          <w:rPr>
            <w:noProof/>
            <w:webHidden/>
          </w:rPr>
          <w:t>iv</w:t>
        </w:r>
        <w:r w:rsidR="000368CF">
          <w:rPr>
            <w:noProof/>
            <w:webHidden/>
          </w:rPr>
          <w:fldChar w:fldCharType="end"/>
        </w:r>
      </w:hyperlink>
    </w:p>
    <w:p w:rsidR="000368CF" w:rsidRDefault="00450112">
      <w:pPr>
        <w:pStyle w:val="TOC1"/>
        <w:tabs>
          <w:tab w:val="right" w:leader="dot" w:pos="9350"/>
        </w:tabs>
        <w:rPr>
          <w:rFonts w:asciiTheme="minorHAnsi" w:eastAsiaTheme="minorEastAsia" w:hAnsiTheme="minorHAnsi" w:cstheme="minorBidi"/>
          <w:b w:val="0"/>
          <w:bCs w:val="0"/>
          <w:caps w:val="0"/>
          <w:noProof/>
          <w:sz w:val="22"/>
          <w:szCs w:val="22"/>
          <w:lang w:val="fr-CA" w:eastAsia="fr-CA"/>
        </w:rPr>
      </w:pPr>
      <w:hyperlink w:anchor="_Toc468427009" w:history="1">
        <w:r w:rsidR="000368CF" w:rsidRPr="009229F5">
          <w:rPr>
            <w:rStyle w:val="Hyperlink"/>
            <w:noProof/>
            <w:lang w:val="fr-CA"/>
          </w:rPr>
          <w:t>Table DES MATIÈRES</w:t>
        </w:r>
        <w:r w:rsidR="000368CF">
          <w:rPr>
            <w:noProof/>
            <w:webHidden/>
          </w:rPr>
          <w:tab/>
        </w:r>
        <w:r w:rsidR="000368CF">
          <w:rPr>
            <w:noProof/>
            <w:webHidden/>
          </w:rPr>
          <w:fldChar w:fldCharType="begin"/>
        </w:r>
        <w:r w:rsidR="000368CF">
          <w:rPr>
            <w:noProof/>
            <w:webHidden/>
          </w:rPr>
          <w:instrText xml:space="preserve"> PAGEREF _Toc468427009 \h </w:instrText>
        </w:r>
        <w:r w:rsidR="000368CF">
          <w:rPr>
            <w:noProof/>
            <w:webHidden/>
          </w:rPr>
        </w:r>
        <w:r w:rsidR="000368CF">
          <w:rPr>
            <w:noProof/>
            <w:webHidden/>
          </w:rPr>
          <w:fldChar w:fldCharType="separate"/>
        </w:r>
        <w:r w:rsidR="000368CF">
          <w:rPr>
            <w:noProof/>
            <w:webHidden/>
          </w:rPr>
          <w:t>v</w:t>
        </w:r>
        <w:r w:rsidR="000368CF">
          <w:rPr>
            <w:noProof/>
            <w:webHidden/>
          </w:rPr>
          <w:fldChar w:fldCharType="end"/>
        </w:r>
      </w:hyperlink>
    </w:p>
    <w:p w:rsidR="000368CF" w:rsidRDefault="00450112">
      <w:pPr>
        <w:pStyle w:val="TOC1"/>
        <w:tabs>
          <w:tab w:val="right" w:leader="dot" w:pos="9350"/>
        </w:tabs>
        <w:rPr>
          <w:rFonts w:asciiTheme="minorHAnsi" w:eastAsiaTheme="minorEastAsia" w:hAnsiTheme="minorHAnsi" w:cstheme="minorBidi"/>
          <w:b w:val="0"/>
          <w:bCs w:val="0"/>
          <w:caps w:val="0"/>
          <w:noProof/>
          <w:sz w:val="22"/>
          <w:szCs w:val="22"/>
          <w:lang w:val="fr-CA" w:eastAsia="fr-CA"/>
        </w:rPr>
      </w:pPr>
      <w:hyperlink w:anchor="_Toc468427010" w:history="1">
        <w:r w:rsidR="000368CF" w:rsidRPr="009229F5">
          <w:rPr>
            <w:rStyle w:val="Hyperlink"/>
            <w:noProof/>
            <w:lang w:val="fr-CA"/>
          </w:rPr>
          <w:t>Liste des tableaux</w:t>
        </w:r>
        <w:r w:rsidR="000368CF">
          <w:rPr>
            <w:noProof/>
            <w:webHidden/>
          </w:rPr>
          <w:tab/>
        </w:r>
        <w:r w:rsidR="000368CF">
          <w:rPr>
            <w:noProof/>
            <w:webHidden/>
          </w:rPr>
          <w:fldChar w:fldCharType="begin"/>
        </w:r>
        <w:r w:rsidR="000368CF">
          <w:rPr>
            <w:noProof/>
            <w:webHidden/>
          </w:rPr>
          <w:instrText xml:space="preserve"> PAGEREF _Toc468427010 \h </w:instrText>
        </w:r>
        <w:r w:rsidR="000368CF">
          <w:rPr>
            <w:noProof/>
            <w:webHidden/>
          </w:rPr>
        </w:r>
        <w:r w:rsidR="000368CF">
          <w:rPr>
            <w:noProof/>
            <w:webHidden/>
          </w:rPr>
          <w:fldChar w:fldCharType="separate"/>
        </w:r>
        <w:r w:rsidR="000368CF">
          <w:rPr>
            <w:noProof/>
            <w:webHidden/>
          </w:rPr>
          <w:t>vi</w:t>
        </w:r>
        <w:r w:rsidR="000368CF">
          <w:rPr>
            <w:noProof/>
            <w:webHidden/>
          </w:rPr>
          <w:fldChar w:fldCharType="end"/>
        </w:r>
      </w:hyperlink>
    </w:p>
    <w:p w:rsidR="000368CF" w:rsidRDefault="00450112">
      <w:pPr>
        <w:pStyle w:val="TOC1"/>
        <w:tabs>
          <w:tab w:val="right" w:leader="dot" w:pos="9350"/>
        </w:tabs>
        <w:rPr>
          <w:rFonts w:asciiTheme="minorHAnsi" w:eastAsiaTheme="minorEastAsia" w:hAnsiTheme="minorHAnsi" w:cstheme="minorBidi"/>
          <w:b w:val="0"/>
          <w:bCs w:val="0"/>
          <w:caps w:val="0"/>
          <w:noProof/>
          <w:sz w:val="22"/>
          <w:szCs w:val="22"/>
          <w:lang w:val="fr-CA" w:eastAsia="fr-CA"/>
        </w:rPr>
      </w:pPr>
      <w:hyperlink w:anchor="_Toc468427011" w:history="1">
        <w:r w:rsidR="000368CF" w:rsidRPr="009229F5">
          <w:rPr>
            <w:rStyle w:val="Hyperlink"/>
            <w:noProof/>
            <w:lang w:val="fr-CA"/>
          </w:rPr>
          <w:t>Liste des Figures</w:t>
        </w:r>
        <w:r w:rsidR="000368CF">
          <w:rPr>
            <w:noProof/>
            <w:webHidden/>
          </w:rPr>
          <w:tab/>
        </w:r>
        <w:r w:rsidR="000368CF">
          <w:rPr>
            <w:noProof/>
            <w:webHidden/>
          </w:rPr>
          <w:fldChar w:fldCharType="begin"/>
        </w:r>
        <w:r w:rsidR="000368CF">
          <w:rPr>
            <w:noProof/>
            <w:webHidden/>
          </w:rPr>
          <w:instrText xml:space="preserve"> PAGEREF _Toc468427011 \h </w:instrText>
        </w:r>
        <w:r w:rsidR="000368CF">
          <w:rPr>
            <w:noProof/>
            <w:webHidden/>
          </w:rPr>
        </w:r>
        <w:r w:rsidR="000368CF">
          <w:rPr>
            <w:noProof/>
            <w:webHidden/>
          </w:rPr>
          <w:fldChar w:fldCharType="separate"/>
        </w:r>
        <w:r w:rsidR="000368CF">
          <w:rPr>
            <w:noProof/>
            <w:webHidden/>
          </w:rPr>
          <w:t>vi</w:t>
        </w:r>
        <w:r w:rsidR="000368CF">
          <w:rPr>
            <w:noProof/>
            <w:webHidden/>
          </w:rPr>
          <w:fldChar w:fldCharType="end"/>
        </w:r>
      </w:hyperlink>
    </w:p>
    <w:p w:rsidR="000368CF" w:rsidRDefault="00450112">
      <w:pPr>
        <w:pStyle w:val="TOC1"/>
        <w:tabs>
          <w:tab w:val="left" w:pos="480"/>
          <w:tab w:val="right" w:leader="dot" w:pos="9350"/>
        </w:tabs>
        <w:rPr>
          <w:rFonts w:asciiTheme="minorHAnsi" w:eastAsiaTheme="minorEastAsia" w:hAnsiTheme="minorHAnsi" w:cstheme="minorBidi"/>
          <w:b w:val="0"/>
          <w:bCs w:val="0"/>
          <w:caps w:val="0"/>
          <w:noProof/>
          <w:sz w:val="22"/>
          <w:szCs w:val="22"/>
          <w:lang w:val="fr-CA" w:eastAsia="fr-CA"/>
        </w:rPr>
      </w:pPr>
      <w:hyperlink w:anchor="_Toc468427012" w:history="1">
        <w:r w:rsidR="000368CF" w:rsidRPr="009229F5">
          <w:rPr>
            <w:rStyle w:val="Hyperlink"/>
            <w:rFonts w:eastAsia="Arial Unicode MS"/>
            <w:noProof/>
            <w:lang w:val="fr-CA"/>
          </w:rPr>
          <w:t>1</w:t>
        </w:r>
        <w:r w:rsidR="000368CF">
          <w:rPr>
            <w:rFonts w:asciiTheme="minorHAnsi" w:eastAsiaTheme="minorEastAsia" w:hAnsiTheme="minorHAnsi" w:cstheme="minorBidi"/>
            <w:b w:val="0"/>
            <w:bCs w:val="0"/>
            <w:caps w:val="0"/>
            <w:noProof/>
            <w:sz w:val="22"/>
            <w:szCs w:val="22"/>
            <w:lang w:val="fr-CA" w:eastAsia="fr-CA"/>
          </w:rPr>
          <w:tab/>
        </w:r>
        <w:r w:rsidR="000368CF" w:rsidRPr="009229F5">
          <w:rPr>
            <w:rStyle w:val="Hyperlink"/>
            <w:noProof/>
            <w:lang w:val="fr-CA"/>
          </w:rPr>
          <w:t>renseignements généraux</w:t>
        </w:r>
        <w:r w:rsidR="000368CF">
          <w:rPr>
            <w:noProof/>
            <w:webHidden/>
          </w:rPr>
          <w:tab/>
        </w:r>
        <w:r w:rsidR="000368CF">
          <w:rPr>
            <w:noProof/>
            <w:webHidden/>
          </w:rPr>
          <w:fldChar w:fldCharType="begin"/>
        </w:r>
        <w:r w:rsidR="000368CF">
          <w:rPr>
            <w:noProof/>
            <w:webHidden/>
          </w:rPr>
          <w:instrText xml:space="preserve"> PAGEREF _Toc468427012 \h </w:instrText>
        </w:r>
        <w:r w:rsidR="000368CF">
          <w:rPr>
            <w:noProof/>
            <w:webHidden/>
          </w:rPr>
        </w:r>
        <w:r w:rsidR="000368CF">
          <w:rPr>
            <w:noProof/>
            <w:webHidden/>
          </w:rPr>
          <w:fldChar w:fldCharType="separate"/>
        </w:r>
        <w:r w:rsidR="000368CF">
          <w:rPr>
            <w:noProof/>
            <w:webHidden/>
          </w:rPr>
          <w:t>1</w:t>
        </w:r>
        <w:r w:rsidR="000368CF">
          <w:rPr>
            <w:noProof/>
            <w:webHidden/>
          </w:rPr>
          <w:fldChar w:fldCharType="end"/>
        </w:r>
      </w:hyperlink>
    </w:p>
    <w:p w:rsidR="000368CF" w:rsidRDefault="00450112">
      <w:pPr>
        <w:pStyle w:val="TOC2"/>
        <w:tabs>
          <w:tab w:val="left" w:pos="960"/>
          <w:tab w:val="right" w:leader="dot" w:pos="9350"/>
        </w:tabs>
        <w:rPr>
          <w:rFonts w:asciiTheme="minorHAnsi" w:eastAsiaTheme="minorEastAsia" w:hAnsiTheme="minorHAnsi" w:cstheme="minorBidi"/>
          <w:smallCaps w:val="0"/>
          <w:noProof/>
          <w:sz w:val="22"/>
          <w:szCs w:val="22"/>
          <w:lang w:val="fr-CA" w:eastAsia="fr-CA"/>
        </w:rPr>
      </w:pPr>
      <w:hyperlink w:anchor="_Toc468427013" w:history="1">
        <w:r w:rsidR="000368CF" w:rsidRPr="009229F5">
          <w:rPr>
            <w:rStyle w:val="Hyperlink"/>
            <w:noProof/>
            <w:lang w:val="fr-CA"/>
          </w:rPr>
          <w:t>1.1</w:t>
        </w:r>
        <w:r w:rsidR="000368CF">
          <w:rPr>
            <w:rFonts w:asciiTheme="minorHAnsi" w:eastAsiaTheme="minorEastAsia" w:hAnsiTheme="minorHAnsi" w:cstheme="minorBidi"/>
            <w:smallCaps w:val="0"/>
            <w:noProof/>
            <w:sz w:val="22"/>
            <w:szCs w:val="22"/>
            <w:lang w:val="fr-CA" w:eastAsia="fr-CA"/>
          </w:rPr>
          <w:tab/>
        </w:r>
        <w:r w:rsidR="000368CF" w:rsidRPr="009229F5">
          <w:rPr>
            <w:rStyle w:val="Hyperlink"/>
            <w:noProof/>
            <w:lang w:val="fr-CA"/>
          </w:rPr>
          <w:t>Introduction</w:t>
        </w:r>
        <w:r w:rsidR="000368CF">
          <w:rPr>
            <w:noProof/>
            <w:webHidden/>
          </w:rPr>
          <w:tab/>
        </w:r>
        <w:r w:rsidR="000368CF">
          <w:rPr>
            <w:noProof/>
            <w:webHidden/>
          </w:rPr>
          <w:fldChar w:fldCharType="begin"/>
        </w:r>
        <w:r w:rsidR="000368CF">
          <w:rPr>
            <w:noProof/>
            <w:webHidden/>
          </w:rPr>
          <w:instrText xml:space="preserve"> PAGEREF _Toc468427013 \h </w:instrText>
        </w:r>
        <w:r w:rsidR="000368CF">
          <w:rPr>
            <w:noProof/>
            <w:webHidden/>
          </w:rPr>
        </w:r>
        <w:r w:rsidR="000368CF">
          <w:rPr>
            <w:noProof/>
            <w:webHidden/>
          </w:rPr>
          <w:fldChar w:fldCharType="separate"/>
        </w:r>
        <w:r w:rsidR="000368CF">
          <w:rPr>
            <w:noProof/>
            <w:webHidden/>
          </w:rPr>
          <w:t>1</w:t>
        </w:r>
        <w:r w:rsidR="000368CF">
          <w:rPr>
            <w:noProof/>
            <w:webHidden/>
          </w:rPr>
          <w:fldChar w:fldCharType="end"/>
        </w:r>
      </w:hyperlink>
    </w:p>
    <w:p w:rsidR="000368CF" w:rsidRDefault="00450112">
      <w:pPr>
        <w:pStyle w:val="TOC2"/>
        <w:tabs>
          <w:tab w:val="left" w:pos="960"/>
          <w:tab w:val="right" w:leader="dot" w:pos="9350"/>
        </w:tabs>
        <w:rPr>
          <w:rFonts w:asciiTheme="minorHAnsi" w:eastAsiaTheme="minorEastAsia" w:hAnsiTheme="minorHAnsi" w:cstheme="minorBidi"/>
          <w:smallCaps w:val="0"/>
          <w:noProof/>
          <w:sz w:val="22"/>
          <w:szCs w:val="22"/>
          <w:lang w:val="fr-CA" w:eastAsia="fr-CA"/>
        </w:rPr>
      </w:pPr>
      <w:hyperlink w:anchor="_Toc468427014" w:history="1">
        <w:r w:rsidR="000368CF" w:rsidRPr="009229F5">
          <w:rPr>
            <w:rStyle w:val="Hyperlink"/>
            <w:noProof/>
            <w:lang w:val="fr-CA"/>
          </w:rPr>
          <w:t>1.2</w:t>
        </w:r>
        <w:r w:rsidR="000368CF">
          <w:rPr>
            <w:rFonts w:asciiTheme="minorHAnsi" w:eastAsiaTheme="minorEastAsia" w:hAnsiTheme="minorHAnsi" w:cstheme="minorBidi"/>
            <w:smallCaps w:val="0"/>
            <w:noProof/>
            <w:sz w:val="22"/>
            <w:szCs w:val="22"/>
            <w:lang w:val="fr-CA" w:eastAsia="fr-CA"/>
          </w:rPr>
          <w:tab/>
        </w:r>
        <w:r w:rsidR="000368CF" w:rsidRPr="009229F5">
          <w:rPr>
            <w:rStyle w:val="Hyperlink"/>
            <w:noProof/>
            <w:lang w:val="fr-CA"/>
          </w:rPr>
          <w:t>publications de référence</w:t>
        </w:r>
        <w:r w:rsidR="000368CF">
          <w:rPr>
            <w:noProof/>
            <w:webHidden/>
          </w:rPr>
          <w:tab/>
        </w:r>
        <w:r w:rsidR="000368CF">
          <w:rPr>
            <w:noProof/>
            <w:webHidden/>
          </w:rPr>
          <w:fldChar w:fldCharType="begin"/>
        </w:r>
        <w:r w:rsidR="000368CF">
          <w:rPr>
            <w:noProof/>
            <w:webHidden/>
          </w:rPr>
          <w:instrText xml:space="preserve"> PAGEREF _Toc468427014 \h </w:instrText>
        </w:r>
        <w:r w:rsidR="000368CF">
          <w:rPr>
            <w:noProof/>
            <w:webHidden/>
          </w:rPr>
        </w:r>
        <w:r w:rsidR="000368CF">
          <w:rPr>
            <w:noProof/>
            <w:webHidden/>
          </w:rPr>
          <w:fldChar w:fldCharType="separate"/>
        </w:r>
        <w:r w:rsidR="000368CF">
          <w:rPr>
            <w:noProof/>
            <w:webHidden/>
          </w:rPr>
          <w:t>1</w:t>
        </w:r>
        <w:r w:rsidR="000368CF">
          <w:rPr>
            <w:noProof/>
            <w:webHidden/>
          </w:rPr>
          <w:fldChar w:fldCharType="end"/>
        </w:r>
      </w:hyperlink>
    </w:p>
    <w:p w:rsidR="000368CF" w:rsidRDefault="00450112">
      <w:pPr>
        <w:pStyle w:val="TOC1"/>
        <w:tabs>
          <w:tab w:val="left" w:pos="480"/>
          <w:tab w:val="right" w:leader="dot" w:pos="9350"/>
        </w:tabs>
        <w:rPr>
          <w:rFonts w:asciiTheme="minorHAnsi" w:eastAsiaTheme="minorEastAsia" w:hAnsiTheme="minorHAnsi" w:cstheme="minorBidi"/>
          <w:b w:val="0"/>
          <w:bCs w:val="0"/>
          <w:caps w:val="0"/>
          <w:noProof/>
          <w:sz w:val="22"/>
          <w:szCs w:val="22"/>
          <w:lang w:val="fr-CA" w:eastAsia="fr-CA"/>
        </w:rPr>
      </w:pPr>
      <w:hyperlink w:anchor="_Toc468427015" w:history="1">
        <w:r w:rsidR="000368CF" w:rsidRPr="009229F5">
          <w:rPr>
            <w:rStyle w:val="Hyperlink"/>
            <w:noProof/>
            <w:lang w:val="fr-CA"/>
          </w:rPr>
          <w:t>2</w:t>
        </w:r>
        <w:r w:rsidR="000368CF">
          <w:rPr>
            <w:rFonts w:asciiTheme="minorHAnsi" w:eastAsiaTheme="minorEastAsia" w:hAnsiTheme="minorHAnsi" w:cstheme="minorBidi"/>
            <w:b w:val="0"/>
            <w:bCs w:val="0"/>
            <w:caps w:val="0"/>
            <w:noProof/>
            <w:sz w:val="22"/>
            <w:szCs w:val="22"/>
            <w:lang w:val="fr-CA" w:eastAsia="fr-CA"/>
          </w:rPr>
          <w:tab/>
        </w:r>
        <w:r w:rsidR="000368CF" w:rsidRPr="009229F5">
          <w:rPr>
            <w:rStyle w:val="Hyperlink"/>
            <w:noProof/>
            <w:lang w:val="fr-CA"/>
          </w:rPr>
          <w:t>Acquisition DE DONNÉES LIBS</w:t>
        </w:r>
        <w:r w:rsidR="000368CF">
          <w:rPr>
            <w:noProof/>
            <w:webHidden/>
          </w:rPr>
          <w:tab/>
        </w:r>
        <w:r w:rsidR="000368CF">
          <w:rPr>
            <w:noProof/>
            <w:webHidden/>
          </w:rPr>
          <w:fldChar w:fldCharType="begin"/>
        </w:r>
        <w:r w:rsidR="000368CF">
          <w:rPr>
            <w:noProof/>
            <w:webHidden/>
          </w:rPr>
          <w:instrText xml:space="preserve"> PAGEREF _Toc468427015 \h </w:instrText>
        </w:r>
        <w:r w:rsidR="000368CF">
          <w:rPr>
            <w:noProof/>
            <w:webHidden/>
          </w:rPr>
        </w:r>
        <w:r w:rsidR="000368CF">
          <w:rPr>
            <w:noProof/>
            <w:webHidden/>
          </w:rPr>
          <w:fldChar w:fldCharType="separate"/>
        </w:r>
        <w:r w:rsidR="000368CF">
          <w:rPr>
            <w:noProof/>
            <w:webHidden/>
          </w:rPr>
          <w:t>2</w:t>
        </w:r>
        <w:r w:rsidR="000368CF">
          <w:rPr>
            <w:noProof/>
            <w:webHidden/>
          </w:rPr>
          <w:fldChar w:fldCharType="end"/>
        </w:r>
      </w:hyperlink>
    </w:p>
    <w:p w:rsidR="000368CF" w:rsidRDefault="00450112">
      <w:pPr>
        <w:pStyle w:val="TOC2"/>
        <w:tabs>
          <w:tab w:val="left" w:pos="960"/>
          <w:tab w:val="right" w:leader="dot" w:pos="9350"/>
        </w:tabs>
        <w:rPr>
          <w:rFonts w:asciiTheme="minorHAnsi" w:eastAsiaTheme="minorEastAsia" w:hAnsiTheme="minorHAnsi" w:cstheme="minorBidi"/>
          <w:smallCaps w:val="0"/>
          <w:noProof/>
          <w:sz w:val="22"/>
          <w:szCs w:val="22"/>
          <w:lang w:val="fr-CA" w:eastAsia="fr-CA"/>
        </w:rPr>
      </w:pPr>
      <w:hyperlink w:anchor="_Toc468427016" w:history="1">
        <w:r w:rsidR="000368CF" w:rsidRPr="009229F5">
          <w:rPr>
            <w:rStyle w:val="Hyperlink"/>
            <w:noProof/>
            <w:lang w:val="fr-CA"/>
          </w:rPr>
          <w:t>2.1</w:t>
        </w:r>
        <w:r w:rsidR="000368CF">
          <w:rPr>
            <w:rFonts w:asciiTheme="minorHAnsi" w:eastAsiaTheme="minorEastAsia" w:hAnsiTheme="minorHAnsi" w:cstheme="minorBidi"/>
            <w:smallCaps w:val="0"/>
            <w:noProof/>
            <w:sz w:val="22"/>
            <w:szCs w:val="22"/>
            <w:lang w:val="fr-CA" w:eastAsia="fr-CA"/>
          </w:rPr>
          <w:tab/>
        </w:r>
        <w:r w:rsidR="000368CF" w:rsidRPr="009229F5">
          <w:rPr>
            <w:rStyle w:val="Hyperlink"/>
            <w:noProof/>
            <w:lang w:val="fr-CA"/>
          </w:rPr>
          <w:t>Dispositif expérimental</w:t>
        </w:r>
        <w:r w:rsidR="000368CF">
          <w:rPr>
            <w:noProof/>
            <w:webHidden/>
          </w:rPr>
          <w:tab/>
        </w:r>
        <w:r w:rsidR="000368CF">
          <w:rPr>
            <w:noProof/>
            <w:webHidden/>
          </w:rPr>
          <w:fldChar w:fldCharType="begin"/>
        </w:r>
        <w:r w:rsidR="000368CF">
          <w:rPr>
            <w:noProof/>
            <w:webHidden/>
          </w:rPr>
          <w:instrText xml:space="preserve"> PAGEREF _Toc468427016 \h </w:instrText>
        </w:r>
        <w:r w:rsidR="000368CF">
          <w:rPr>
            <w:noProof/>
            <w:webHidden/>
          </w:rPr>
        </w:r>
        <w:r w:rsidR="000368CF">
          <w:rPr>
            <w:noProof/>
            <w:webHidden/>
          </w:rPr>
          <w:fldChar w:fldCharType="separate"/>
        </w:r>
        <w:r w:rsidR="000368CF">
          <w:rPr>
            <w:noProof/>
            <w:webHidden/>
          </w:rPr>
          <w:t>2</w:t>
        </w:r>
        <w:r w:rsidR="000368CF">
          <w:rPr>
            <w:noProof/>
            <w:webHidden/>
          </w:rPr>
          <w:fldChar w:fldCharType="end"/>
        </w:r>
      </w:hyperlink>
    </w:p>
    <w:p w:rsidR="000368CF" w:rsidRDefault="00450112">
      <w:pPr>
        <w:pStyle w:val="TOC2"/>
        <w:tabs>
          <w:tab w:val="left" w:pos="960"/>
          <w:tab w:val="right" w:leader="dot" w:pos="9350"/>
        </w:tabs>
        <w:rPr>
          <w:rFonts w:asciiTheme="minorHAnsi" w:eastAsiaTheme="minorEastAsia" w:hAnsiTheme="minorHAnsi" w:cstheme="minorBidi"/>
          <w:smallCaps w:val="0"/>
          <w:noProof/>
          <w:sz w:val="22"/>
          <w:szCs w:val="22"/>
          <w:lang w:val="fr-CA" w:eastAsia="fr-CA"/>
        </w:rPr>
      </w:pPr>
      <w:hyperlink w:anchor="_Toc468427017" w:history="1">
        <w:r w:rsidR="000368CF" w:rsidRPr="009229F5">
          <w:rPr>
            <w:rStyle w:val="Hyperlink"/>
            <w:noProof/>
            <w:lang w:val="fr-CA"/>
          </w:rPr>
          <w:t>2.2</w:t>
        </w:r>
        <w:r w:rsidR="000368CF">
          <w:rPr>
            <w:rFonts w:asciiTheme="minorHAnsi" w:eastAsiaTheme="minorEastAsia" w:hAnsiTheme="minorHAnsi" w:cstheme="minorBidi"/>
            <w:smallCaps w:val="0"/>
            <w:noProof/>
            <w:sz w:val="22"/>
            <w:szCs w:val="22"/>
            <w:lang w:val="fr-CA" w:eastAsia="fr-CA"/>
          </w:rPr>
          <w:tab/>
        </w:r>
        <w:r w:rsidR="000368CF" w:rsidRPr="009229F5">
          <w:rPr>
            <w:rStyle w:val="Hyperlink"/>
            <w:noProof/>
            <w:lang w:val="fr-CA"/>
          </w:rPr>
          <w:t>Échantillons</w:t>
        </w:r>
        <w:r w:rsidR="000368CF">
          <w:rPr>
            <w:noProof/>
            <w:webHidden/>
          </w:rPr>
          <w:tab/>
        </w:r>
        <w:r w:rsidR="000368CF">
          <w:rPr>
            <w:noProof/>
            <w:webHidden/>
          </w:rPr>
          <w:fldChar w:fldCharType="begin"/>
        </w:r>
        <w:r w:rsidR="000368CF">
          <w:rPr>
            <w:noProof/>
            <w:webHidden/>
          </w:rPr>
          <w:instrText xml:space="preserve"> PAGEREF _Toc468427017 \h </w:instrText>
        </w:r>
        <w:r w:rsidR="000368CF">
          <w:rPr>
            <w:noProof/>
            <w:webHidden/>
          </w:rPr>
        </w:r>
        <w:r w:rsidR="000368CF">
          <w:rPr>
            <w:noProof/>
            <w:webHidden/>
          </w:rPr>
          <w:fldChar w:fldCharType="separate"/>
        </w:r>
        <w:r w:rsidR="000368CF">
          <w:rPr>
            <w:noProof/>
            <w:webHidden/>
          </w:rPr>
          <w:t>2</w:t>
        </w:r>
        <w:r w:rsidR="000368CF">
          <w:rPr>
            <w:noProof/>
            <w:webHidden/>
          </w:rPr>
          <w:fldChar w:fldCharType="end"/>
        </w:r>
      </w:hyperlink>
    </w:p>
    <w:p w:rsidR="000368CF" w:rsidRDefault="00450112">
      <w:pPr>
        <w:pStyle w:val="TOC2"/>
        <w:tabs>
          <w:tab w:val="left" w:pos="960"/>
          <w:tab w:val="right" w:leader="dot" w:pos="9350"/>
        </w:tabs>
        <w:rPr>
          <w:rFonts w:asciiTheme="minorHAnsi" w:eastAsiaTheme="minorEastAsia" w:hAnsiTheme="minorHAnsi" w:cstheme="minorBidi"/>
          <w:smallCaps w:val="0"/>
          <w:noProof/>
          <w:sz w:val="22"/>
          <w:szCs w:val="22"/>
          <w:lang w:val="fr-CA" w:eastAsia="fr-CA"/>
        </w:rPr>
      </w:pPr>
      <w:hyperlink w:anchor="_Toc468427018" w:history="1">
        <w:r w:rsidR="000368CF" w:rsidRPr="009229F5">
          <w:rPr>
            <w:rStyle w:val="Hyperlink"/>
            <w:noProof/>
            <w:lang w:val="fr-CA"/>
          </w:rPr>
          <w:t>2.3</w:t>
        </w:r>
        <w:r w:rsidR="000368CF">
          <w:rPr>
            <w:rFonts w:asciiTheme="minorHAnsi" w:eastAsiaTheme="minorEastAsia" w:hAnsiTheme="minorHAnsi" w:cstheme="minorBidi"/>
            <w:smallCaps w:val="0"/>
            <w:noProof/>
            <w:sz w:val="22"/>
            <w:szCs w:val="22"/>
            <w:lang w:val="fr-CA" w:eastAsia="fr-CA"/>
          </w:rPr>
          <w:tab/>
        </w:r>
        <w:r w:rsidR="000368CF" w:rsidRPr="009229F5">
          <w:rPr>
            <w:rStyle w:val="Hyperlink"/>
            <w:noProof/>
            <w:lang w:val="fr-CA"/>
          </w:rPr>
          <w:t>acquisition de spectres</w:t>
        </w:r>
        <w:r w:rsidR="000368CF">
          <w:rPr>
            <w:noProof/>
            <w:webHidden/>
          </w:rPr>
          <w:tab/>
        </w:r>
        <w:r w:rsidR="000368CF">
          <w:rPr>
            <w:noProof/>
            <w:webHidden/>
          </w:rPr>
          <w:fldChar w:fldCharType="begin"/>
        </w:r>
        <w:r w:rsidR="000368CF">
          <w:rPr>
            <w:noProof/>
            <w:webHidden/>
          </w:rPr>
          <w:instrText xml:space="preserve"> PAGEREF _Toc468427018 \h </w:instrText>
        </w:r>
        <w:r w:rsidR="000368CF">
          <w:rPr>
            <w:noProof/>
            <w:webHidden/>
          </w:rPr>
        </w:r>
        <w:r w:rsidR="000368CF">
          <w:rPr>
            <w:noProof/>
            <w:webHidden/>
          </w:rPr>
          <w:fldChar w:fldCharType="separate"/>
        </w:r>
        <w:r w:rsidR="000368CF">
          <w:rPr>
            <w:noProof/>
            <w:webHidden/>
          </w:rPr>
          <w:t>6</w:t>
        </w:r>
        <w:r w:rsidR="000368CF">
          <w:rPr>
            <w:noProof/>
            <w:webHidden/>
          </w:rPr>
          <w:fldChar w:fldCharType="end"/>
        </w:r>
      </w:hyperlink>
    </w:p>
    <w:p w:rsidR="00336097" w:rsidRPr="00D17AB5" w:rsidRDefault="000368CF">
      <w:pPr>
        <w:rPr>
          <w:b/>
          <w:bCs/>
          <w:lang w:val="fr-CA"/>
        </w:rPr>
        <w:sectPr w:rsidR="00336097" w:rsidRPr="00D17AB5">
          <w:headerReference w:type="default" r:id="rId18"/>
          <w:footerReference w:type="default" r:id="rId19"/>
          <w:pgSz w:w="12240" w:h="15840"/>
          <w:pgMar w:top="1080" w:right="1440" w:bottom="1080" w:left="1440" w:header="720" w:footer="720" w:gutter="0"/>
          <w:pgNumType w:fmt="lowerRoman"/>
          <w:cols w:space="720"/>
          <w:docGrid w:linePitch="360"/>
        </w:sectPr>
      </w:pPr>
      <w:r>
        <w:rPr>
          <w:b/>
          <w:smallCaps/>
          <w:lang w:val="fr-CA"/>
        </w:rPr>
        <w:fldChar w:fldCharType="end"/>
      </w:r>
    </w:p>
    <w:p w:rsidR="00046F85" w:rsidRPr="00D17AB5" w:rsidRDefault="00046F85" w:rsidP="00046F85">
      <w:pPr>
        <w:pStyle w:val="Heading1"/>
        <w:numPr>
          <w:ilvl w:val="0"/>
          <w:numId w:val="0"/>
        </w:numPr>
        <w:jc w:val="center"/>
        <w:rPr>
          <w:lang w:val="fr-CA"/>
        </w:rPr>
      </w:pPr>
      <w:bookmarkStart w:id="45" w:name="_Toc468427010"/>
      <w:r w:rsidRPr="00D17AB5">
        <w:rPr>
          <w:lang w:val="fr-CA"/>
        </w:rPr>
        <w:lastRenderedPageBreak/>
        <w:t>List</w:t>
      </w:r>
      <w:r w:rsidR="0080122E" w:rsidRPr="00D17AB5">
        <w:rPr>
          <w:lang w:val="fr-CA"/>
        </w:rPr>
        <w:t>e des tableaux</w:t>
      </w:r>
      <w:bookmarkEnd w:id="45"/>
    </w:p>
    <w:p w:rsidR="00046F85" w:rsidRPr="00D17AB5" w:rsidRDefault="00046F85" w:rsidP="00046F85">
      <w:pPr>
        <w:tabs>
          <w:tab w:val="right" w:leader="dot" w:pos="8640"/>
        </w:tabs>
        <w:rPr>
          <w:sz w:val="16"/>
          <w:lang w:val="fr-CA"/>
        </w:rPr>
      </w:pPr>
    </w:p>
    <w:p w:rsidR="00B16523" w:rsidRDefault="000F48BA">
      <w:pPr>
        <w:pStyle w:val="TableofFigures"/>
        <w:tabs>
          <w:tab w:val="right" w:leader="dot" w:pos="9350"/>
        </w:tabs>
        <w:rPr>
          <w:rFonts w:asciiTheme="minorHAnsi" w:eastAsiaTheme="minorEastAsia" w:hAnsiTheme="minorHAnsi" w:cstheme="minorBidi"/>
          <w:noProof/>
          <w:sz w:val="22"/>
          <w:szCs w:val="22"/>
          <w:lang w:val="fr-CA" w:eastAsia="fr-CA"/>
        </w:rPr>
      </w:pPr>
      <w:r w:rsidRPr="00D17AB5">
        <w:rPr>
          <w:rFonts w:ascii="Arial" w:hAnsi="Arial" w:cs="Arial"/>
          <w:sz w:val="22"/>
          <w:szCs w:val="22"/>
          <w:lang w:val="fr-CA"/>
        </w:rPr>
        <w:fldChar w:fldCharType="begin"/>
      </w:r>
      <w:r w:rsidR="00046F85" w:rsidRPr="00D17AB5">
        <w:rPr>
          <w:rFonts w:ascii="Arial" w:hAnsi="Arial" w:cs="Arial"/>
          <w:sz w:val="22"/>
          <w:szCs w:val="22"/>
          <w:lang w:val="fr-CA"/>
        </w:rPr>
        <w:instrText xml:space="preserve"> TOC \h \z \c "Table" </w:instrText>
      </w:r>
      <w:r w:rsidRPr="00D17AB5">
        <w:rPr>
          <w:rFonts w:ascii="Arial" w:hAnsi="Arial" w:cs="Arial"/>
          <w:sz w:val="22"/>
          <w:szCs w:val="22"/>
          <w:lang w:val="fr-CA"/>
        </w:rPr>
        <w:fldChar w:fldCharType="separate"/>
      </w:r>
      <w:hyperlink w:anchor="_Toc468427080" w:history="1">
        <w:r w:rsidR="00B16523" w:rsidRPr="00F05B53">
          <w:rPr>
            <w:rStyle w:val="Hyperlink"/>
            <w:noProof/>
            <w:lang w:val="fr-CA"/>
          </w:rPr>
          <w:t>Tableau 1 – Résumé des conditions expérimentales.</w:t>
        </w:r>
        <w:r w:rsidR="00B16523">
          <w:rPr>
            <w:noProof/>
            <w:webHidden/>
          </w:rPr>
          <w:tab/>
        </w:r>
        <w:r w:rsidR="00B16523">
          <w:rPr>
            <w:noProof/>
            <w:webHidden/>
          </w:rPr>
          <w:fldChar w:fldCharType="begin"/>
        </w:r>
        <w:r w:rsidR="00B16523">
          <w:rPr>
            <w:noProof/>
            <w:webHidden/>
          </w:rPr>
          <w:instrText xml:space="preserve"> PAGEREF _Toc468427080 \h </w:instrText>
        </w:r>
        <w:r w:rsidR="00B16523">
          <w:rPr>
            <w:noProof/>
            <w:webHidden/>
          </w:rPr>
        </w:r>
        <w:r w:rsidR="00B16523">
          <w:rPr>
            <w:noProof/>
            <w:webHidden/>
          </w:rPr>
          <w:fldChar w:fldCharType="separate"/>
        </w:r>
        <w:r w:rsidR="00B16523">
          <w:rPr>
            <w:noProof/>
            <w:webHidden/>
          </w:rPr>
          <w:t>2</w:t>
        </w:r>
        <w:r w:rsidR="00B16523">
          <w:rPr>
            <w:noProof/>
            <w:webHidden/>
          </w:rPr>
          <w:fldChar w:fldCharType="end"/>
        </w:r>
      </w:hyperlink>
    </w:p>
    <w:p w:rsidR="00B16523" w:rsidRDefault="00450112">
      <w:pPr>
        <w:pStyle w:val="TableofFigures"/>
        <w:tabs>
          <w:tab w:val="right" w:leader="dot" w:pos="9350"/>
        </w:tabs>
        <w:rPr>
          <w:rFonts w:asciiTheme="minorHAnsi" w:eastAsiaTheme="minorEastAsia" w:hAnsiTheme="minorHAnsi" w:cstheme="minorBidi"/>
          <w:noProof/>
          <w:sz w:val="22"/>
          <w:szCs w:val="22"/>
          <w:lang w:val="fr-CA" w:eastAsia="fr-CA"/>
        </w:rPr>
      </w:pPr>
      <w:hyperlink w:anchor="_Toc468427081" w:history="1">
        <w:r w:rsidR="00B16523" w:rsidRPr="00F05B53">
          <w:rPr>
            <w:rStyle w:val="Hyperlink"/>
            <w:noProof/>
            <w:lang w:val="fr-CA"/>
          </w:rPr>
          <w:t>Tableau 2 – Échantillons géologiques utilisés dans la présente étude.</w:t>
        </w:r>
        <w:r w:rsidR="00B16523">
          <w:rPr>
            <w:noProof/>
            <w:webHidden/>
          </w:rPr>
          <w:tab/>
        </w:r>
        <w:r w:rsidR="00B16523">
          <w:rPr>
            <w:noProof/>
            <w:webHidden/>
          </w:rPr>
          <w:fldChar w:fldCharType="begin"/>
        </w:r>
        <w:r w:rsidR="00B16523">
          <w:rPr>
            <w:noProof/>
            <w:webHidden/>
          </w:rPr>
          <w:instrText xml:space="preserve"> PAGEREF _Toc468427081 \h </w:instrText>
        </w:r>
        <w:r w:rsidR="00B16523">
          <w:rPr>
            <w:noProof/>
            <w:webHidden/>
          </w:rPr>
        </w:r>
        <w:r w:rsidR="00B16523">
          <w:rPr>
            <w:noProof/>
            <w:webHidden/>
          </w:rPr>
          <w:fldChar w:fldCharType="separate"/>
        </w:r>
        <w:r w:rsidR="00B16523">
          <w:rPr>
            <w:noProof/>
            <w:webHidden/>
          </w:rPr>
          <w:t>5</w:t>
        </w:r>
        <w:r w:rsidR="00B16523">
          <w:rPr>
            <w:noProof/>
            <w:webHidden/>
          </w:rPr>
          <w:fldChar w:fldCharType="end"/>
        </w:r>
      </w:hyperlink>
    </w:p>
    <w:p w:rsidR="00046F85" w:rsidRPr="00D17AB5" w:rsidRDefault="000F48BA" w:rsidP="00046F85">
      <w:pPr>
        <w:pStyle w:val="Header"/>
        <w:tabs>
          <w:tab w:val="clear" w:pos="4320"/>
          <w:tab w:val="right" w:leader="dot" w:pos="8640"/>
        </w:tabs>
        <w:rPr>
          <w:lang w:val="fr-CA"/>
        </w:rPr>
      </w:pPr>
      <w:r w:rsidRPr="00D17AB5">
        <w:rPr>
          <w:rFonts w:ascii="Arial" w:hAnsi="Arial" w:cs="Arial"/>
          <w:sz w:val="22"/>
          <w:szCs w:val="22"/>
          <w:lang w:val="fr-CA"/>
        </w:rPr>
        <w:fldChar w:fldCharType="end"/>
      </w:r>
    </w:p>
    <w:p w:rsidR="00046F85" w:rsidRPr="00D17AB5" w:rsidRDefault="00046F85" w:rsidP="00046F85">
      <w:pPr>
        <w:pStyle w:val="Heading1"/>
        <w:numPr>
          <w:ilvl w:val="0"/>
          <w:numId w:val="0"/>
        </w:numPr>
        <w:jc w:val="center"/>
        <w:rPr>
          <w:lang w:val="fr-CA"/>
        </w:rPr>
      </w:pPr>
      <w:bookmarkStart w:id="46" w:name="_Toc468427011"/>
      <w:r w:rsidRPr="00D17AB5">
        <w:rPr>
          <w:lang w:val="fr-CA"/>
        </w:rPr>
        <w:t>List</w:t>
      </w:r>
      <w:r w:rsidR="0080122E" w:rsidRPr="00D17AB5">
        <w:rPr>
          <w:lang w:val="fr-CA"/>
        </w:rPr>
        <w:t>e des</w:t>
      </w:r>
      <w:r w:rsidRPr="00D17AB5">
        <w:rPr>
          <w:lang w:val="fr-CA"/>
        </w:rPr>
        <w:t xml:space="preserve"> Figures</w:t>
      </w:r>
      <w:bookmarkEnd w:id="46"/>
    </w:p>
    <w:p w:rsidR="00046F85" w:rsidRPr="00D17AB5" w:rsidRDefault="00046F85" w:rsidP="00046F85">
      <w:pPr>
        <w:tabs>
          <w:tab w:val="right" w:leader="dot" w:pos="8640"/>
        </w:tabs>
        <w:ind w:right="-36"/>
        <w:rPr>
          <w:lang w:val="fr-CA"/>
        </w:rPr>
      </w:pPr>
    </w:p>
    <w:p w:rsidR="00780C70" w:rsidRDefault="000F48BA">
      <w:pPr>
        <w:pStyle w:val="TableofFigures"/>
        <w:tabs>
          <w:tab w:val="right" w:leader="dot" w:pos="9350"/>
        </w:tabs>
        <w:rPr>
          <w:rFonts w:asciiTheme="minorHAnsi" w:eastAsiaTheme="minorEastAsia" w:hAnsiTheme="minorHAnsi" w:cstheme="minorBidi"/>
          <w:noProof/>
          <w:sz w:val="22"/>
          <w:szCs w:val="22"/>
          <w:lang w:val="fr-CA" w:eastAsia="fr-CA"/>
        </w:rPr>
      </w:pPr>
      <w:r w:rsidRPr="00D17AB5">
        <w:rPr>
          <w:rFonts w:ascii="Arial" w:hAnsi="Arial" w:cs="Arial"/>
          <w:sz w:val="22"/>
          <w:szCs w:val="22"/>
          <w:lang w:val="fr-CA"/>
        </w:rPr>
        <w:fldChar w:fldCharType="begin"/>
      </w:r>
      <w:r w:rsidR="00046F85" w:rsidRPr="00D17AB5">
        <w:rPr>
          <w:rFonts w:ascii="Arial" w:hAnsi="Arial" w:cs="Arial"/>
          <w:sz w:val="22"/>
          <w:szCs w:val="22"/>
          <w:lang w:val="fr-CA"/>
        </w:rPr>
        <w:instrText xml:space="preserve"> TOC \h \z \c "Figure" </w:instrText>
      </w:r>
      <w:r w:rsidRPr="00D17AB5">
        <w:rPr>
          <w:rFonts w:ascii="Arial" w:hAnsi="Arial" w:cs="Arial"/>
          <w:sz w:val="22"/>
          <w:szCs w:val="22"/>
          <w:lang w:val="fr-CA"/>
        </w:rPr>
        <w:fldChar w:fldCharType="separate"/>
      </w:r>
      <w:hyperlink w:anchor="_Toc468427089" w:history="1">
        <w:r w:rsidR="00780C70" w:rsidRPr="00C110D7">
          <w:rPr>
            <w:rStyle w:val="Hyperlink"/>
            <w:noProof/>
            <w:lang w:val="fr-CA"/>
          </w:rPr>
          <w:t>Figure 1 : Dispositif expérimental d’une sonde LIBS (a), un laser (b), et un spectromètre (c).</w:t>
        </w:r>
        <w:r w:rsidR="00780C70">
          <w:rPr>
            <w:noProof/>
            <w:webHidden/>
          </w:rPr>
          <w:tab/>
        </w:r>
        <w:r w:rsidR="00780C70">
          <w:rPr>
            <w:noProof/>
            <w:webHidden/>
          </w:rPr>
          <w:fldChar w:fldCharType="begin"/>
        </w:r>
        <w:r w:rsidR="00780C70">
          <w:rPr>
            <w:noProof/>
            <w:webHidden/>
          </w:rPr>
          <w:instrText xml:space="preserve"> PAGEREF _Toc468427089 \h </w:instrText>
        </w:r>
        <w:r w:rsidR="00780C70">
          <w:rPr>
            <w:noProof/>
            <w:webHidden/>
          </w:rPr>
        </w:r>
        <w:r w:rsidR="00780C70">
          <w:rPr>
            <w:noProof/>
            <w:webHidden/>
          </w:rPr>
          <w:fldChar w:fldCharType="separate"/>
        </w:r>
        <w:r w:rsidR="00780C70">
          <w:rPr>
            <w:noProof/>
            <w:webHidden/>
          </w:rPr>
          <w:t>4</w:t>
        </w:r>
        <w:r w:rsidR="00780C70">
          <w:rPr>
            <w:noProof/>
            <w:webHidden/>
          </w:rPr>
          <w:fldChar w:fldCharType="end"/>
        </w:r>
      </w:hyperlink>
    </w:p>
    <w:p w:rsidR="00336097" w:rsidRPr="00D17AB5" w:rsidRDefault="000F48BA" w:rsidP="00780C70">
      <w:pPr>
        <w:pStyle w:val="Header"/>
        <w:tabs>
          <w:tab w:val="clear" w:pos="4320"/>
          <w:tab w:val="right" w:leader="dot" w:pos="8640"/>
        </w:tabs>
        <w:rPr>
          <w:lang w:val="fr-CA"/>
        </w:rPr>
      </w:pPr>
      <w:r w:rsidRPr="00D17AB5">
        <w:rPr>
          <w:rFonts w:ascii="Arial" w:hAnsi="Arial" w:cs="Arial"/>
          <w:sz w:val="22"/>
          <w:szCs w:val="22"/>
          <w:lang w:val="fr-CA"/>
        </w:rPr>
        <w:fldChar w:fldCharType="end"/>
      </w:r>
    </w:p>
    <w:p w:rsidR="00336097" w:rsidRPr="00D17AB5" w:rsidRDefault="00336097">
      <w:pPr>
        <w:ind w:left="432" w:hanging="432"/>
        <w:jc w:val="center"/>
        <w:rPr>
          <w:lang w:val="fr-CA"/>
        </w:rPr>
        <w:sectPr w:rsidR="00336097" w:rsidRPr="00D17AB5">
          <w:headerReference w:type="even" r:id="rId20"/>
          <w:headerReference w:type="default" r:id="rId21"/>
          <w:footerReference w:type="even" r:id="rId22"/>
          <w:footerReference w:type="default" r:id="rId23"/>
          <w:pgSz w:w="12240" w:h="15840"/>
          <w:pgMar w:top="1080" w:right="1440" w:bottom="1080" w:left="1440" w:header="720" w:footer="740" w:gutter="0"/>
          <w:pgNumType w:fmt="lowerRoman"/>
          <w:cols w:space="720"/>
          <w:titlePg/>
          <w:docGrid w:linePitch="360"/>
        </w:sectPr>
      </w:pPr>
    </w:p>
    <w:p w:rsidR="00336097" w:rsidRPr="00D17AB5" w:rsidRDefault="00336097">
      <w:pPr>
        <w:ind w:left="432" w:hanging="432"/>
        <w:jc w:val="center"/>
        <w:rPr>
          <w:lang w:val="fr-CA"/>
        </w:rPr>
      </w:pPr>
    </w:p>
    <w:p w:rsidR="00336097" w:rsidRPr="00D17AB5" w:rsidRDefault="0080122E">
      <w:pPr>
        <w:pStyle w:val="Heading1"/>
        <w:rPr>
          <w:rFonts w:eastAsia="Arial Unicode MS"/>
          <w:lang w:val="fr-CA"/>
        </w:rPr>
      </w:pPr>
      <w:bookmarkStart w:id="47" w:name="_Toc51662970"/>
      <w:bookmarkStart w:id="48" w:name="_Toc51663080"/>
      <w:bookmarkStart w:id="49" w:name="_Toc51663168"/>
      <w:bookmarkStart w:id="50" w:name="_Toc151526508"/>
      <w:bookmarkStart w:id="51" w:name="_Toc151527310"/>
      <w:bookmarkStart w:id="52" w:name="_Toc468427012"/>
      <w:bookmarkEnd w:id="0"/>
      <w:r w:rsidRPr="00D17AB5">
        <w:rPr>
          <w:lang w:val="fr-CA"/>
        </w:rPr>
        <w:t>renseignements généraux</w:t>
      </w:r>
      <w:bookmarkEnd w:id="47"/>
      <w:bookmarkEnd w:id="48"/>
      <w:bookmarkEnd w:id="49"/>
      <w:bookmarkEnd w:id="50"/>
      <w:bookmarkEnd w:id="51"/>
      <w:bookmarkEnd w:id="52"/>
    </w:p>
    <w:p w:rsidR="00336097" w:rsidRPr="00D17AB5" w:rsidRDefault="00E3184C">
      <w:pPr>
        <w:pStyle w:val="Heading2"/>
        <w:rPr>
          <w:lang w:val="fr-CA"/>
        </w:rPr>
      </w:pPr>
      <w:bookmarkStart w:id="53" w:name="_Toc151526509"/>
      <w:bookmarkStart w:id="54" w:name="_Toc151527311"/>
      <w:bookmarkStart w:id="55" w:name="_Toc468426798"/>
      <w:bookmarkStart w:id="56" w:name="_Toc468427013"/>
      <w:bookmarkStart w:id="57" w:name="_Toc51662971"/>
      <w:bookmarkStart w:id="58" w:name="_Toc51663081"/>
      <w:bookmarkStart w:id="59" w:name="_Toc51663169"/>
      <w:r w:rsidRPr="00D17AB5">
        <w:rPr>
          <w:lang w:val="fr-CA"/>
        </w:rPr>
        <w:t>Introduction</w:t>
      </w:r>
      <w:bookmarkEnd w:id="53"/>
      <w:bookmarkEnd w:id="54"/>
      <w:bookmarkEnd w:id="55"/>
      <w:bookmarkEnd w:id="56"/>
    </w:p>
    <w:p w:rsidR="00DF6FF4" w:rsidRPr="00D17AB5" w:rsidRDefault="0080122E" w:rsidP="000C0A91">
      <w:pPr>
        <w:jc w:val="both"/>
        <w:rPr>
          <w:lang w:val="fr-CA"/>
        </w:rPr>
      </w:pPr>
      <w:bookmarkStart w:id="60" w:name="OLE_LINK3"/>
      <w:bookmarkStart w:id="61" w:name="OLE_LINK4"/>
      <w:r w:rsidRPr="00D17AB5">
        <w:rPr>
          <w:lang w:val="fr-CA"/>
        </w:rPr>
        <w:t xml:space="preserve">Le présent </w:t>
      </w:r>
      <w:r w:rsidR="00DF6FF4" w:rsidRPr="00D17AB5">
        <w:rPr>
          <w:lang w:val="fr-CA"/>
        </w:rPr>
        <w:t xml:space="preserve">document </w:t>
      </w:r>
      <w:r w:rsidRPr="00D17AB5">
        <w:rPr>
          <w:lang w:val="fr-CA"/>
        </w:rPr>
        <w:t xml:space="preserve">décrit le contexte et les conditions d’acquisition des ensembles de données </w:t>
      </w:r>
      <w:r w:rsidR="00F77D05" w:rsidRPr="00D17AB5">
        <w:rPr>
          <w:lang w:val="fr-CA"/>
        </w:rPr>
        <w:t xml:space="preserve">visant le développement d’algorithmes pour la spectroscopie </w:t>
      </w:r>
      <w:r w:rsidR="00A260D8">
        <w:rPr>
          <w:lang w:val="fr-CA"/>
        </w:rPr>
        <w:t>d’émission de plasma</w:t>
      </w:r>
      <w:r w:rsidR="00F77D05" w:rsidRPr="00D17AB5">
        <w:rPr>
          <w:lang w:val="fr-CA"/>
        </w:rPr>
        <w:t xml:space="preserve"> par laser </w:t>
      </w:r>
      <w:r w:rsidR="00C77621" w:rsidRPr="00D17AB5">
        <w:rPr>
          <w:lang w:val="fr-CA"/>
        </w:rPr>
        <w:t xml:space="preserve">(LIBS). </w:t>
      </w:r>
      <w:r w:rsidR="00F77D05" w:rsidRPr="00D17AB5">
        <w:rPr>
          <w:lang w:val="fr-CA"/>
        </w:rPr>
        <w:t xml:space="preserve">Le projet en vertu duquel les données ont été acquises vise l'application de LIBS aux missions planétaires analogues, menées par Sciences et technologies spatiales et ses collaborateurs pour le Programme d’exploration de base </w:t>
      </w:r>
      <w:r w:rsidR="00DB7E17" w:rsidRPr="00D17AB5">
        <w:rPr>
          <w:lang w:val="fr-CA"/>
        </w:rPr>
        <w:t>de</w:t>
      </w:r>
      <w:r w:rsidR="00F77D05" w:rsidRPr="00D17AB5">
        <w:rPr>
          <w:lang w:val="fr-CA"/>
        </w:rPr>
        <w:t xml:space="preserve"> 2010</w:t>
      </w:r>
      <w:r w:rsidR="00DB7E17" w:rsidRPr="00D17AB5">
        <w:rPr>
          <w:lang w:val="fr-CA"/>
        </w:rPr>
        <w:t xml:space="preserve"> à </w:t>
      </w:r>
      <w:r w:rsidR="00F77D05" w:rsidRPr="00D17AB5">
        <w:rPr>
          <w:lang w:val="fr-CA"/>
        </w:rPr>
        <w:t>2013</w:t>
      </w:r>
      <w:r w:rsidR="00F77D05" w:rsidRPr="00D17AB5">
        <w:rPr>
          <w:rFonts w:ascii="Arial" w:hAnsi="Arial" w:cs="Arial"/>
          <w:color w:val="222222"/>
          <w:lang w:val="fr-CA"/>
        </w:rPr>
        <w:t>.</w:t>
      </w:r>
    </w:p>
    <w:p w:rsidR="00BF0C70" w:rsidRPr="00D17AB5" w:rsidRDefault="00BF0C70" w:rsidP="00DF6FF4">
      <w:pPr>
        <w:rPr>
          <w:lang w:val="fr-CA"/>
        </w:rPr>
      </w:pPr>
    </w:p>
    <w:p w:rsidR="00BF0C70" w:rsidRPr="00D17AB5" w:rsidRDefault="00756FD4" w:rsidP="00DF6FF4">
      <w:pPr>
        <w:rPr>
          <w:lang w:val="fr-CA"/>
        </w:rPr>
      </w:pPr>
      <w:r w:rsidRPr="00D17AB5">
        <w:rPr>
          <w:lang w:val="fr-CA"/>
        </w:rPr>
        <w:t>Des renseignements supplémentaire</w:t>
      </w:r>
      <w:r w:rsidR="00DD32AA">
        <w:rPr>
          <w:lang w:val="fr-CA"/>
        </w:rPr>
        <w:t>s</w:t>
      </w:r>
      <w:r w:rsidRPr="00D17AB5">
        <w:rPr>
          <w:lang w:val="fr-CA"/>
        </w:rPr>
        <w:t xml:space="preserve"> sur le contexte du projet et les données recueillies se trouvent dans des publications issues de cette étude </w:t>
      </w:r>
      <w:r w:rsidR="00BF0C70" w:rsidRPr="00D17AB5">
        <w:rPr>
          <w:lang w:val="fr-CA"/>
        </w:rPr>
        <w:t>[</w:t>
      </w:r>
      <w:r w:rsidR="005967C6">
        <w:rPr>
          <w:lang w:val="fr-CA"/>
        </w:rPr>
        <w:t>1-7</w:t>
      </w:r>
      <w:r w:rsidR="00BF0C70" w:rsidRPr="00D17AB5">
        <w:rPr>
          <w:lang w:val="fr-CA"/>
        </w:rPr>
        <w:t>].</w:t>
      </w:r>
    </w:p>
    <w:p w:rsidR="00BF0C70" w:rsidRPr="00D17AB5" w:rsidRDefault="00BF0C70" w:rsidP="00BF0C70">
      <w:pPr>
        <w:pStyle w:val="Heading2"/>
        <w:rPr>
          <w:lang w:val="fr-CA"/>
        </w:rPr>
      </w:pPr>
      <w:bookmarkStart w:id="62" w:name="_Toc468426799"/>
      <w:bookmarkStart w:id="63" w:name="_Toc468427014"/>
      <w:r w:rsidRPr="00D17AB5">
        <w:rPr>
          <w:lang w:val="fr-CA"/>
        </w:rPr>
        <w:t>publications</w:t>
      </w:r>
      <w:r w:rsidR="000368CF">
        <w:rPr>
          <w:lang w:val="fr-CA"/>
        </w:rPr>
        <w:t xml:space="preserve"> de référence</w:t>
      </w:r>
      <w:bookmarkEnd w:id="62"/>
      <w:bookmarkEnd w:id="63"/>
    </w:p>
    <w:p w:rsidR="00F72EB1" w:rsidRPr="009719C0" w:rsidRDefault="005967C6" w:rsidP="006A3554">
      <w:pPr>
        <w:spacing w:before="120"/>
        <w:rPr>
          <w:rFonts w:cs="Arial"/>
        </w:rPr>
      </w:pPr>
      <w:r>
        <w:rPr>
          <w:rFonts w:cs="Arial"/>
          <w:szCs w:val="20"/>
        </w:rPr>
        <w:t>[1</w:t>
      </w:r>
      <w:r w:rsidR="00F72EB1" w:rsidRPr="000B1E76">
        <w:rPr>
          <w:rFonts w:cs="Arial"/>
          <w:szCs w:val="20"/>
        </w:rPr>
        <w:t xml:space="preserve">] C. Lefebvre, </w:t>
      </w:r>
      <w:proofErr w:type="spellStart"/>
      <w:r w:rsidR="00F72EB1" w:rsidRPr="000B1E76">
        <w:rPr>
          <w:rFonts w:cs="Arial"/>
          <w:szCs w:val="20"/>
        </w:rPr>
        <w:t>A.Catalá-Espí</w:t>
      </w:r>
      <w:proofErr w:type="spellEnd"/>
      <w:r w:rsidR="00F72EB1" w:rsidRPr="000B1E76">
        <w:rPr>
          <w:rFonts w:cs="Arial"/>
          <w:szCs w:val="20"/>
        </w:rPr>
        <w:t xml:space="preserve">, </w:t>
      </w:r>
      <w:proofErr w:type="spellStart"/>
      <w:r w:rsidR="00F72EB1" w:rsidRPr="000B1E76">
        <w:rPr>
          <w:rFonts w:cs="Arial"/>
          <w:szCs w:val="20"/>
        </w:rPr>
        <w:t>P.Sobron</w:t>
      </w:r>
      <w:proofErr w:type="spellEnd"/>
      <w:r w:rsidR="00F72EB1" w:rsidRPr="000B1E76">
        <w:rPr>
          <w:rFonts w:cs="Arial"/>
          <w:szCs w:val="20"/>
        </w:rPr>
        <w:t xml:space="preserve">, </w:t>
      </w:r>
      <w:proofErr w:type="spellStart"/>
      <w:r w:rsidR="00F72EB1" w:rsidRPr="000B1E76">
        <w:rPr>
          <w:rFonts w:cs="Arial"/>
          <w:szCs w:val="20"/>
        </w:rPr>
        <w:t>A.</w:t>
      </w:r>
      <w:r w:rsidR="00F72EB1" w:rsidRPr="009719C0">
        <w:rPr>
          <w:rFonts w:cs="Arial"/>
        </w:rPr>
        <w:t>Koujelev</w:t>
      </w:r>
      <w:proofErr w:type="spellEnd"/>
      <w:r w:rsidR="00F72EB1" w:rsidRPr="009719C0">
        <w:rPr>
          <w:rFonts w:cs="Arial"/>
        </w:rPr>
        <w:t xml:space="preserve">, </w:t>
      </w:r>
      <w:proofErr w:type="spellStart"/>
      <w:r w:rsidR="00F72EB1" w:rsidRPr="009719C0">
        <w:rPr>
          <w:rFonts w:cs="Arial"/>
        </w:rPr>
        <w:t>R.Léveillé</w:t>
      </w:r>
      <w:proofErr w:type="spellEnd"/>
      <w:r w:rsidR="00F72EB1" w:rsidRPr="009719C0">
        <w:rPr>
          <w:rFonts w:cs="Arial"/>
        </w:rPr>
        <w:t xml:space="preserve">, </w:t>
      </w:r>
      <w:r w:rsidR="00F72EB1" w:rsidRPr="009719C0">
        <w:t>(2016)</w:t>
      </w:r>
      <w:r w:rsidR="00F72EB1" w:rsidRPr="009719C0">
        <w:rPr>
          <w:rFonts w:cs="Arial"/>
        </w:rPr>
        <w:t xml:space="preserve"> </w:t>
      </w:r>
      <w:r w:rsidR="00756FD4" w:rsidRPr="009719C0">
        <w:rPr>
          <w:rFonts w:cs="Arial"/>
        </w:rPr>
        <w:t>« </w:t>
      </w:r>
      <w:r w:rsidR="00F72EB1" w:rsidRPr="009719C0">
        <w:rPr>
          <w:rFonts w:cs="Arial"/>
        </w:rPr>
        <w:t>Depth</w:t>
      </w:r>
      <w:r w:rsidR="00F72EB1" w:rsidRPr="009719C0">
        <w:t>-resolved chemical mapping of rock coatings using Laser-Induced Breakdown Spectroscopy: Implications for geochemical investigations on Mars</w:t>
      </w:r>
      <w:r w:rsidR="00756FD4" w:rsidRPr="009719C0">
        <w:t> »</w:t>
      </w:r>
      <w:r w:rsidR="00F72EB1" w:rsidRPr="009719C0">
        <w:t xml:space="preserve">, </w:t>
      </w:r>
      <w:r w:rsidR="00F72EB1" w:rsidRPr="009719C0">
        <w:rPr>
          <w:i/>
        </w:rPr>
        <w:t xml:space="preserve">Planetary and Space Science, </w:t>
      </w:r>
      <w:r w:rsidR="00F72EB1" w:rsidRPr="009719C0">
        <w:t>Vol.126, p.</w:t>
      </w:r>
      <w:r w:rsidR="00756FD4" w:rsidRPr="009719C0">
        <w:t> </w:t>
      </w:r>
      <w:r w:rsidR="00F72EB1" w:rsidRPr="009719C0">
        <w:t>24–33</w:t>
      </w:r>
      <w:r w:rsidR="00F72EB1" w:rsidRPr="009719C0">
        <w:rPr>
          <w:rFonts w:cs="Arial"/>
        </w:rPr>
        <w:t>.</w:t>
      </w:r>
    </w:p>
    <w:p w:rsidR="00F72EB1" w:rsidRPr="000B1E76" w:rsidRDefault="005967C6" w:rsidP="006A3554">
      <w:pPr>
        <w:spacing w:before="120" w:line="276" w:lineRule="auto"/>
        <w:rPr>
          <w:rFonts w:cs="Arial"/>
          <w:szCs w:val="20"/>
        </w:rPr>
      </w:pPr>
      <w:r>
        <w:rPr>
          <w:rFonts w:cs="Arial"/>
          <w:szCs w:val="20"/>
        </w:rPr>
        <w:t>[2</w:t>
      </w:r>
      <w:r w:rsidR="00F72EB1" w:rsidRPr="000B1E76">
        <w:rPr>
          <w:rFonts w:cs="Arial"/>
          <w:szCs w:val="20"/>
        </w:rPr>
        <w:t xml:space="preserve">] P. </w:t>
      </w:r>
      <w:proofErr w:type="spellStart"/>
      <w:r w:rsidR="00F72EB1" w:rsidRPr="000B1E76">
        <w:rPr>
          <w:rFonts w:cs="Arial"/>
          <w:szCs w:val="20"/>
        </w:rPr>
        <w:t>Sobron</w:t>
      </w:r>
      <w:proofErr w:type="spellEnd"/>
      <w:r w:rsidR="00F72EB1" w:rsidRPr="000B1E76">
        <w:rPr>
          <w:rFonts w:cs="Arial"/>
          <w:szCs w:val="20"/>
        </w:rPr>
        <w:t xml:space="preserve">, C. Lefebvre, R. </w:t>
      </w:r>
      <w:proofErr w:type="spellStart"/>
      <w:r w:rsidR="00F72EB1" w:rsidRPr="000B1E76">
        <w:rPr>
          <w:rFonts w:cs="Arial"/>
          <w:szCs w:val="20"/>
        </w:rPr>
        <w:t>Leveille</w:t>
      </w:r>
      <w:proofErr w:type="spellEnd"/>
      <w:r w:rsidR="00F72EB1" w:rsidRPr="000B1E76">
        <w:rPr>
          <w:rFonts w:cs="Arial"/>
          <w:szCs w:val="20"/>
        </w:rPr>
        <w:t xml:space="preserve">, A. Koujelev, T. Haltigin, H. Du, A. Wang, N. </w:t>
      </w:r>
      <w:proofErr w:type="spellStart"/>
      <w:r w:rsidR="00F72EB1" w:rsidRPr="000B1E76">
        <w:rPr>
          <w:rFonts w:cs="Arial"/>
          <w:szCs w:val="20"/>
        </w:rPr>
        <w:t>Cabrol</w:t>
      </w:r>
      <w:proofErr w:type="spellEnd"/>
      <w:r w:rsidR="00F72EB1" w:rsidRPr="000B1E76">
        <w:rPr>
          <w:rFonts w:cs="Arial"/>
          <w:szCs w:val="20"/>
        </w:rPr>
        <w:t xml:space="preserve">, K. </w:t>
      </w:r>
      <w:proofErr w:type="spellStart"/>
      <w:r w:rsidR="00F72EB1" w:rsidRPr="000B1E76">
        <w:rPr>
          <w:rFonts w:cs="Arial"/>
          <w:szCs w:val="20"/>
        </w:rPr>
        <w:t>Zacny</w:t>
      </w:r>
      <w:proofErr w:type="spellEnd"/>
      <w:r w:rsidR="00F72EB1" w:rsidRPr="000B1E76">
        <w:rPr>
          <w:rFonts w:cs="Arial"/>
          <w:szCs w:val="20"/>
        </w:rPr>
        <w:t>, J. Craft,</w:t>
      </w:r>
      <w:r w:rsidR="006A3554" w:rsidRPr="000B1E76">
        <w:rPr>
          <w:rFonts w:cs="Arial"/>
          <w:szCs w:val="20"/>
        </w:rPr>
        <w:t xml:space="preserve"> </w:t>
      </w:r>
      <w:r w:rsidR="00756FD4" w:rsidRPr="000B1E76">
        <w:rPr>
          <w:rFonts w:cs="Arial"/>
          <w:szCs w:val="20"/>
        </w:rPr>
        <w:t>et</w:t>
      </w:r>
      <w:r w:rsidR="006A3554" w:rsidRPr="000B1E76">
        <w:rPr>
          <w:rFonts w:cs="Arial"/>
          <w:szCs w:val="20"/>
        </w:rPr>
        <w:t xml:space="preserve"> </w:t>
      </w:r>
      <w:proofErr w:type="spellStart"/>
      <w:r w:rsidR="00756FD4" w:rsidRPr="000B1E76">
        <w:rPr>
          <w:rFonts w:cs="Arial"/>
          <w:szCs w:val="20"/>
        </w:rPr>
        <w:t>l’équipe</w:t>
      </w:r>
      <w:proofErr w:type="spellEnd"/>
      <w:r w:rsidR="006A3554" w:rsidRPr="000B1E76">
        <w:rPr>
          <w:rFonts w:cs="Arial"/>
          <w:szCs w:val="20"/>
        </w:rPr>
        <w:t xml:space="preserve"> </w:t>
      </w:r>
      <w:proofErr w:type="spellStart"/>
      <w:r w:rsidR="006A3554" w:rsidRPr="000B1E76">
        <w:rPr>
          <w:rFonts w:cs="Arial"/>
          <w:szCs w:val="20"/>
        </w:rPr>
        <w:t>LiTA</w:t>
      </w:r>
      <w:proofErr w:type="spellEnd"/>
      <w:r w:rsidR="006A3554" w:rsidRPr="000B1E76">
        <w:rPr>
          <w:rFonts w:cs="Arial"/>
          <w:szCs w:val="20"/>
        </w:rPr>
        <w:t xml:space="preserve"> 2012 </w:t>
      </w:r>
      <w:r w:rsidR="00756FD4" w:rsidRPr="000B1E76">
        <w:rPr>
          <w:rFonts w:cs="Arial"/>
          <w:szCs w:val="20"/>
        </w:rPr>
        <w:t>(2013) « </w:t>
      </w:r>
      <w:r w:rsidR="006A3554" w:rsidRPr="000B1E76">
        <w:rPr>
          <w:rFonts w:cs="Arial"/>
          <w:szCs w:val="20"/>
        </w:rPr>
        <w:t>Geochemical profile of a layered outcrop in the Atacama analogue using laser-induced breakdown spectroscopy (LIBS) - Implications for Curiosity investigations in Gale</w:t>
      </w:r>
      <w:r w:rsidR="00756FD4" w:rsidRPr="000B1E76">
        <w:rPr>
          <w:rFonts w:cs="Arial"/>
          <w:szCs w:val="20"/>
        </w:rPr>
        <w:t> »</w:t>
      </w:r>
      <w:r w:rsidR="006A3554" w:rsidRPr="000B1E76">
        <w:rPr>
          <w:rFonts w:cs="Arial"/>
          <w:szCs w:val="20"/>
        </w:rPr>
        <w:t xml:space="preserve">, </w:t>
      </w:r>
      <w:r w:rsidR="006A3554" w:rsidRPr="000B1E76">
        <w:rPr>
          <w:rFonts w:cs="Arial"/>
          <w:i/>
          <w:szCs w:val="20"/>
        </w:rPr>
        <w:t>Geophysical Research Letters</w:t>
      </w:r>
      <w:r w:rsidR="006A3554" w:rsidRPr="000B1E76">
        <w:rPr>
          <w:rFonts w:cs="Arial"/>
          <w:szCs w:val="20"/>
        </w:rPr>
        <w:t>, Vol. 40, p.</w:t>
      </w:r>
      <w:r w:rsidR="00756FD4" w:rsidRPr="000B1E76">
        <w:rPr>
          <w:rFonts w:cs="Arial"/>
          <w:szCs w:val="20"/>
        </w:rPr>
        <w:t> </w:t>
      </w:r>
      <w:r w:rsidR="006A3554" w:rsidRPr="000B1E76">
        <w:rPr>
          <w:rFonts w:cs="Arial"/>
          <w:szCs w:val="20"/>
        </w:rPr>
        <w:t>1–6.</w:t>
      </w:r>
    </w:p>
    <w:p w:rsidR="00BF0C70" w:rsidRPr="000B1E76" w:rsidRDefault="005967C6" w:rsidP="00F72EB1">
      <w:pPr>
        <w:spacing w:before="120" w:line="276" w:lineRule="auto"/>
      </w:pPr>
      <w:r>
        <w:rPr>
          <w:rFonts w:cs="Arial"/>
          <w:szCs w:val="20"/>
        </w:rPr>
        <w:t>[3</w:t>
      </w:r>
      <w:r w:rsidR="00BF0C70" w:rsidRPr="000B1E76">
        <w:rPr>
          <w:rFonts w:cs="Arial"/>
          <w:szCs w:val="20"/>
        </w:rPr>
        <w:t xml:space="preserve">] </w:t>
      </w:r>
      <w:r w:rsidR="00BF0C70" w:rsidRPr="000B1E76">
        <w:t xml:space="preserve">S.L. </w:t>
      </w:r>
      <w:proofErr w:type="spellStart"/>
      <w:r w:rsidR="00BF0C70" w:rsidRPr="000B1E76">
        <w:t>Lui</w:t>
      </w:r>
      <w:proofErr w:type="spellEnd"/>
      <w:r w:rsidR="00BF0C70" w:rsidRPr="000B1E76">
        <w:t xml:space="preserve"> </w:t>
      </w:r>
      <w:r w:rsidR="00756FD4" w:rsidRPr="000B1E76">
        <w:t>et</w:t>
      </w:r>
      <w:r w:rsidR="00BF0C70" w:rsidRPr="000B1E76">
        <w:t xml:space="preserve"> A. Koujelev, (2011) </w:t>
      </w:r>
      <w:r w:rsidR="00756FD4" w:rsidRPr="000B1E76">
        <w:t>« </w:t>
      </w:r>
      <w:r w:rsidR="00BF0C70" w:rsidRPr="000B1E76">
        <w:t>Accurate identification of geological samples using artificial neural network processing of laser-induced breakdown spectroscopy data</w:t>
      </w:r>
      <w:r w:rsidR="00756FD4" w:rsidRPr="000B1E76">
        <w:t> »</w:t>
      </w:r>
      <w:r w:rsidR="00BF0C70" w:rsidRPr="000B1E76">
        <w:t xml:space="preserve">, </w:t>
      </w:r>
      <w:r w:rsidR="00BF0C70" w:rsidRPr="000B1E76">
        <w:rPr>
          <w:i/>
        </w:rPr>
        <w:t>Journal of Analytical Atomic Spectroscopy</w:t>
      </w:r>
      <w:r w:rsidR="00BF0C70" w:rsidRPr="000B1E76">
        <w:t>, Vol. 26, p.</w:t>
      </w:r>
      <w:r w:rsidR="00756FD4" w:rsidRPr="000B1E76">
        <w:t> </w:t>
      </w:r>
      <w:r w:rsidR="00BF0C70" w:rsidRPr="000B1E76">
        <w:t>2419 – 2427.</w:t>
      </w:r>
    </w:p>
    <w:p w:rsidR="00BF0C70" w:rsidRPr="000B1E76" w:rsidRDefault="005967C6" w:rsidP="00F72EB1">
      <w:pPr>
        <w:pStyle w:val="ListParagraph"/>
        <w:spacing w:before="120" w:line="276" w:lineRule="auto"/>
        <w:ind w:left="0"/>
      </w:pPr>
      <w:r>
        <w:rPr>
          <w:rFonts w:cs="Arial"/>
          <w:szCs w:val="20"/>
        </w:rPr>
        <w:t>[4</w:t>
      </w:r>
      <w:r w:rsidR="00BF0C70" w:rsidRPr="000B1E76">
        <w:rPr>
          <w:rFonts w:cs="Arial"/>
          <w:szCs w:val="20"/>
        </w:rPr>
        <w:t xml:space="preserve">] </w:t>
      </w:r>
      <w:r w:rsidR="00BF0C70" w:rsidRPr="000B1E76">
        <w:t xml:space="preserve">A. Koujelev </w:t>
      </w:r>
      <w:r w:rsidR="00756FD4" w:rsidRPr="000B1E76">
        <w:t>et</w:t>
      </w:r>
      <w:r w:rsidR="00BF0C70" w:rsidRPr="000B1E76">
        <w:t xml:space="preserve"> S.L. </w:t>
      </w:r>
      <w:proofErr w:type="spellStart"/>
      <w:r w:rsidR="00BF0C70" w:rsidRPr="000B1E76">
        <w:t>Lui</w:t>
      </w:r>
      <w:proofErr w:type="spellEnd"/>
      <w:r w:rsidR="00BF0C70" w:rsidRPr="000B1E76">
        <w:t xml:space="preserve">, (2011) </w:t>
      </w:r>
      <w:r w:rsidR="00756FD4" w:rsidRPr="000B1E76">
        <w:t>« </w:t>
      </w:r>
      <w:r w:rsidR="00BF0C70" w:rsidRPr="000B1E76">
        <w:t>Artificial neural networks for material identification, mineralogy and analytical geochemistry based on laser-induced breakdown spectroscopy</w:t>
      </w:r>
      <w:r w:rsidR="00756FD4" w:rsidRPr="000B1E76">
        <w:t> »</w:t>
      </w:r>
      <w:r w:rsidR="00BF0C70" w:rsidRPr="000B1E76">
        <w:t xml:space="preserve">, </w:t>
      </w:r>
      <w:proofErr w:type="spellStart"/>
      <w:r w:rsidR="00756FD4" w:rsidRPr="000B1E76">
        <w:t>dans</w:t>
      </w:r>
      <w:proofErr w:type="spellEnd"/>
      <w:r w:rsidR="00756FD4" w:rsidRPr="000B1E76">
        <w:rPr>
          <w:i/>
        </w:rPr>
        <w:t xml:space="preserve"> </w:t>
      </w:r>
      <w:r w:rsidR="00BF0C70" w:rsidRPr="000B1E76">
        <w:rPr>
          <w:i/>
        </w:rPr>
        <w:t xml:space="preserve">Artificial Neural Networks - Industrial and Control Engineering Applications, </w:t>
      </w:r>
      <w:r w:rsidR="00756FD4" w:rsidRPr="000B1E76">
        <w:t xml:space="preserve">livre </w:t>
      </w:r>
      <w:proofErr w:type="spellStart"/>
      <w:r w:rsidR="00756FD4" w:rsidRPr="000B1E76">
        <w:t>publié</w:t>
      </w:r>
      <w:proofErr w:type="spellEnd"/>
      <w:r w:rsidR="00756FD4" w:rsidRPr="000B1E76">
        <w:t xml:space="preserve"> </w:t>
      </w:r>
      <w:proofErr w:type="gramStart"/>
      <w:r w:rsidR="00756FD4" w:rsidRPr="000B1E76">
        <w:t>par :</w:t>
      </w:r>
      <w:proofErr w:type="gramEnd"/>
      <w:r w:rsidR="00BF0C70" w:rsidRPr="000B1E76">
        <w:rPr>
          <w:i/>
        </w:rPr>
        <w:t xml:space="preserve"> </w:t>
      </w:r>
      <w:r w:rsidR="00BF0C70" w:rsidRPr="000B1E76">
        <w:t xml:space="preserve">Kenji Suzuki, </w:t>
      </w:r>
      <w:proofErr w:type="spellStart"/>
      <w:r w:rsidR="001F12DD" w:rsidRPr="000B1E76">
        <w:t>éditeur</w:t>
      </w:r>
      <w:proofErr w:type="spellEnd"/>
      <w:r w:rsidR="001F12DD" w:rsidRPr="000B1E76">
        <w:t> :</w:t>
      </w:r>
      <w:r w:rsidR="00BF0C70" w:rsidRPr="000B1E76">
        <w:t xml:space="preserve"> </w:t>
      </w:r>
      <w:proofErr w:type="spellStart"/>
      <w:r w:rsidR="00BF0C70" w:rsidRPr="000B1E76">
        <w:t>InTech</w:t>
      </w:r>
      <w:proofErr w:type="spellEnd"/>
      <w:r w:rsidR="00BF0C70" w:rsidRPr="000B1E76">
        <w:t xml:space="preserve">, </w:t>
      </w:r>
      <w:proofErr w:type="spellStart"/>
      <w:r w:rsidR="001F12DD" w:rsidRPr="000B1E76">
        <w:t>chapitre</w:t>
      </w:r>
      <w:proofErr w:type="spellEnd"/>
      <w:r w:rsidR="001F12DD" w:rsidRPr="000B1E76">
        <w:t> </w:t>
      </w:r>
      <w:r w:rsidR="00BF0C70" w:rsidRPr="000B1E76">
        <w:t>4, p.</w:t>
      </w:r>
      <w:r w:rsidR="001F12DD" w:rsidRPr="000B1E76">
        <w:t> </w:t>
      </w:r>
      <w:r w:rsidR="00BF0C70" w:rsidRPr="000B1E76">
        <w:t>91-116.</w:t>
      </w:r>
    </w:p>
    <w:p w:rsidR="00BF0C70" w:rsidRPr="000B1E76" w:rsidRDefault="00BF0C70" w:rsidP="00F72EB1">
      <w:pPr>
        <w:spacing w:before="120" w:line="276" w:lineRule="auto"/>
      </w:pPr>
      <w:r w:rsidRPr="000B1E76">
        <w:rPr>
          <w:rFonts w:cs="Arial"/>
          <w:szCs w:val="20"/>
        </w:rPr>
        <w:t>[</w:t>
      </w:r>
      <w:r w:rsidR="005967C6">
        <w:rPr>
          <w:rFonts w:cs="Arial"/>
          <w:szCs w:val="20"/>
        </w:rPr>
        <w:t>5</w:t>
      </w:r>
      <w:r w:rsidRPr="000B1E76">
        <w:rPr>
          <w:rFonts w:cs="Arial"/>
          <w:szCs w:val="20"/>
        </w:rPr>
        <w:t xml:space="preserve">] </w:t>
      </w:r>
      <w:r w:rsidRPr="000B1E76">
        <w:t xml:space="preserve">A. Koujelev, M. </w:t>
      </w:r>
      <w:proofErr w:type="spellStart"/>
      <w:r w:rsidRPr="000B1E76">
        <w:t>Sabsabi</w:t>
      </w:r>
      <w:proofErr w:type="spellEnd"/>
      <w:r w:rsidRPr="000B1E76">
        <w:t>, V. Motto-</w:t>
      </w:r>
      <w:proofErr w:type="spellStart"/>
      <w:r w:rsidRPr="000B1E76">
        <w:t>Ros</w:t>
      </w:r>
      <w:proofErr w:type="spellEnd"/>
      <w:r w:rsidRPr="000B1E76">
        <w:t xml:space="preserve">, S. </w:t>
      </w:r>
      <w:proofErr w:type="spellStart"/>
      <w:r w:rsidRPr="000B1E76">
        <w:t>Laville</w:t>
      </w:r>
      <w:proofErr w:type="spellEnd"/>
      <w:r w:rsidRPr="000B1E76">
        <w:t xml:space="preserve"> </w:t>
      </w:r>
      <w:r w:rsidR="001F12DD" w:rsidRPr="000B1E76">
        <w:t>et</w:t>
      </w:r>
      <w:r w:rsidRPr="000B1E76">
        <w:t xml:space="preserve"> S.L. </w:t>
      </w:r>
      <w:proofErr w:type="spellStart"/>
      <w:r w:rsidRPr="000B1E76">
        <w:t>Lui</w:t>
      </w:r>
      <w:proofErr w:type="spellEnd"/>
      <w:r w:rsidRPr="000B1E76">
        <w:t xml:space="preserve">, (2010) </w:t>
      </w:r>
      <w:r w:rsidR="001F12DD" w:rsidRPr="000B1E76">
        <w:t>« </w:t>
      </w:r>
      <w:r w:rsidRPr="000B1E76">
        <w:t>Laser-induced breakdown spectroscopy with artificial neural network processing for material identification</w:t>
      </w:r>
      <w:r w:rsidR="001F12DD" w:rsidRPr="000B1E76">
        <w:t> »</w:t>
      </w:r>
      <w:r w:rsidRPr="000B1E76">
        <w:t xml:space="preserve">, </w:t>
      </w:r>
      <w:r w:rsidRPr="000B1E76">
        <w:rPr>
          <w:i/>
        </w:rPr>
        <w:t>Planetary and Space Science</w:t>
      </w:r>
      <w:r w:rsidR="00F72EB1" w:rsidRPr="000B1E76">
        <w:rPr>
          <w:i/>
        </w:rPr>
        <w:t>,</w:t>
      </w:r>
      <w:r w:rsidRPr="000B1E76">
        <w:t xml:space="preserve"> Vol. 58, p.</w:t>
      </w:r>
      <w:r w:rsidR="001F12DD" w:rsidRPr="000B1E76">
        <w:t> </w:t>
      </w:r>
      <w:r w:rsidRPr="000B1E76">
        <w:t xml:space="preserve">682-690. </w:t>
      </w:r>
    </w:p>
    <w:p w:rsidR="00BF0C70" w:rsidRPr="000B1E76" w:rsidRDefault="00BF0C70" w:rsidP="00F72EB1">
      <w:pPr>
        <w:spacing w:before="120" w:line="276" w:lineRule="auto"/>
      </w:pPr>
      <w:r w:rsidRPr="000B1E76">
        <w:rPr>
          <w:rFonts w:cs="Arial"/>
          <w:szCs w:val="20"/>
        </w:rPr>
        <w:t>[</w:t>
      </w:r>
      <w:r w:rsidR="005967C6">
        <w:rPr>
          <w:rFonts w:cs="Arial"/>
          <w:szCs w:val="20"/>
        </w:rPr>
        <w:t>6</w:t>
      </w:r>
      <w:r w:rsidRPr="000B1E76">
        <w:rPr>
          <w:rFonts w:cs="Arial"/>
          <w:szCs w:val="20"/>
        </w:rPr>
        <w:t xml:space="preserve">] </w:t>
      </w:r>
      <w:r w:rsidRPr="000B1E76">
        <w:t>A. Koujelev, V. Motto-</w:t>
      </w:r>
      <w:proofErr w:type="spellStart"/>
      <w:r w:rsidRPr="000B1E76">
        <w:t>Ros</w:t>
      </w:r>
      <w:proofErr w:type="spellEnd"/>
      <w:r w:rsidRPr="000B1E76">
        <w:t xml:space="preserve">, D. Gratton </w:t>
      </w:r>
      <w:r w:rsidR="001F12DD" w:rsidRPr="000B1E76">
        <w:t>et</w:t>
      </w:r>
      <w:r w:rsidRPr="000B1E76">
        <w:t xml:space="preserve"> A. </w:t>
      </w:r>
      <w:proofErr w:type="spellStart"/>
      <w:r w:rsidRPr="000B1E76">
        <w:t>Dudelzak</w:t>
      </w:r>
      <w:proofErr w:type="spellEnd"/>
      <w:r w:rsidRPr="000B1E76">
        <w:t xml:space="preserve">, (2009) </w:t>
      </w:r>
      <w:r w:rsidR="001F12DD" w:rsidRPr="000B1E76">
        <w:t>« </w:t>
      </w:r>
      <w:r w:rsidRPr="000B1E76">
        <w:t>Laser-induced breakdown spectroscopy as geological tool for field planetary analogue research</w:t>
      </w:r>
      <w:r w:rsidR="001F12DD" w:rsidRPr="000B1E76">
        <w:t> »</w:t>
      </w:r>
      <w:r w:rsidRPr="000B1E76">
        <w:t xml:space="preserve">, </w:t>
      </w:r>
      <w:r w:rsidRPr="000B1E76">
        <w:rPr>
          <w:i/>
        </w:rPr>
        <w:t>Canadian Aeronautics and Space Journal</w:t>
      </w:r>
      <w:r w:rsidRPr="000B1E76">
        <w:t>, Vol. 55, p.</w:t>
      </w:r>
      <w:r w:rsidR="001F12DD" w:rsidRPr="000B1E76">
        <w:t> </w:t>
      </w:r>
      <w:r w:rsidRPr="000B1E76">
        <w:t>97–106.</w:t>
      </w:r>
    </w:p>
    <w:p w:rsidR="00BF0C70" w:rsidRPr="000B1E76" w:rsidRDefault="00BF0C70" w:rsidP="005967C6">
      <w:pPr>
        <w:spacing w:before="120" w:line="276" w:lineRule="auto"/>
      </w:pPr>
      <w:r w:rsidRPr="000B1E76">
        <w:rPr>
          <w:rFonts w:cs="Arial"/>
          <w:szCs w:val="20"/>
        </w:rPr>
        <w:t>[</w:t>
      </w:r>
      <w:r w:rsidR="005967C6">
        <w:rPr>
          <w:rFonts w:cs="Arial"/>
          <w:szCs w:val="20"/>
        </w:rPr>
        <w:t>7</w:t>
      </w:r>
      <w:r w:rsidRPr="000B1E76">
        <w:rPr>
          <w:rFonts w:cs="Arial"/>
          <w:szCs w:val="20"/>
        </w:rPr>
        <w:t xml:space="preserve">] </w:t>
      </w:r>
      <w:r w:rsidRPr="000B1E76">
        <w:t>V. Motto-</w:t>
      </w:r>
      <w:proofErr w:type="spellStart"/>
      <w:r w:rsidRPr="000B1E76">
        <w:t>Ros</w:t>
      </w:r>
      <w:proofErr w:type="spellEnd"/>
      <w:r w:rsidRPr="000B1E76">
        <w:t xml:space="preserve">, A. S. Koujelev, G. R. </w:t>
      </w:r>
      <w:proofErr w:type="spellStart"/>
      <w:r w:rsidRPr="000B1E76">
        <w:t>Osinski</w:t>
      </w:r>
      <w:proofErr w:type="spellEnd"/>
      <w:r w:rsidRPr="000B1E76">
        <w:t xml:space="preserve"> </w:t>
      </w:r>
      <w:r w:rsidR="001F12DD" w:rsidRPr="000B1E76">
        <w:t>et</w:t>
      </w:r>
      <w:r w:rsidRPr="000B1E76">
        <w:t xml:space="preserve"> A. E. </w:t>
      </w:r>
      <w:proofErr w:type="spellStart"/>
      <w:r w:rsidRPr="000B1E76">
        <w:t>Dudelzak</w:t>
      </w:r>
      <w:proofErr w:type="spellEnd"/>
      <w:r w:rsidRPr="000B1E76">
        <w:t xml:space="preserve">, (2008) </w:t>
      </w:r>
      <w:r w:rsidR="001F12DD" w:rsidRPr="000B1E76">
        <w:t>« </w:t>
      </w:r>
      <w:r w:rsidRPr="000B1E76">
        <w:t>Quantitative multi-elemental laser induced breakdown spectroscopy using artificial neural network</w:t>
      </w:r>
      <w:r w:rsidR="001F12DD" w:rsidRPr="000B1E76">
        <w:t> »,</w:t>
      </w:r>
      <w:r w:rsidRPr="000B1E76">
        <w:t xml:space="preserve"> </w:t>
      </w:r>
      <w:r w:rsidRPr="000B1E76">
        <w:rPr>
          <w:i/>
        </w:rPr>
        <w:t>Journal of the European Optical Society - Rapid Publications</w:t>
      </w:r>
      <w:r w:rsidR="00F72EB1" w:rsidRPr="000B1E76">
        <w:t>,</w:t>
      </w:r>
      <w:r w:rsidRPr="000B1E76">
        <w:t xml:space="preserve"> Vol. 3, 08011.</w:t>
      </w:r>
    </w:p>
    <w:p w:rsidR="00DC4E6C" w:rsidRPr="000B1E76" w:rsidRDefault="00DC4E6C" w:rsidP="00DF6FF4"/>
    <w:p w:rsidR="00336097" w:rsidRPr="00D17AB5" w:rsidRDefault="00CC6BCF">
      <w:pPr>
        <w:pStyle w:val="Heading1"/>
        <w:rPr>
          <w:lang w:val="fr-CA"/>
        </w:rPr>
      </w:pPr>
      <w:bookmarkStart w:id="64" w:name="_Toc468427015"/>
      <w:bookmarkEnd w:id="57"/>
      <w:bookmarkEnd w:id="58"/>
      <w:bookmarkEnd w:id="59"/>
      <w:bookmarkEnd w:id="60"/>
      <w:bookmarkEnd w:id="61"/>
      <w:r w:rsidRPr="00D17AB5">
        <w:rPr>
          <w:lang w:val="fr-CA"/>
        </w:rPr>
        <w:lastRenderedPageBreak/>
        <w:t>Acquisition</w:t>
      </w:r>
      <w:r w:rsidR="001F12DD" w:rsidRPr="00D17AB5">
        <w:rPr>
          <w:lang w:val="fr-CA"/>
        </w:rPr>
        <w:t xml:space="preserve"> DE DONNÉES LIBS</w:t>
      </w:r>
      <w:bookmarkEnd w:id="64"/>
    </w:p>
    <w:p w:rsidR="00336097" w:rsidRPr="00D17AB5" w:rsidRDefault="00D17AB5">
      <w:pPr>
        <w:pStyle w:val="Heading2"/>
        <w:rPr>
          <w:lang w:val="fr-CA"/>
        </w:rPr>
      </w:pPr>
      <w:bookmarkStart w:id="65" w:name="_Toc468426800"/>
      <w:bookmarkStart w:id="66" w:name="_Toc468427016"/>
      <w:r>
        <w:rPr>
          <w:lang w:val="fr-CA"/>
        </w:rPr>
        <w:t>D</w:t>
      </w:r>
      <w:r w:rsidR="000368CF">
        <w:rPr>
          <w:lang w:val="fr-CA"/>
        </w:rPr>
        <w:t>ispositif expérimental</w:t>
      </w:r>
      <w:bookmarkEnd w:id="65"/>
      <w:bookmarkEnd w:id="66"/>
    </w:p>
    <w:p w:rsidR="00D26B56" w:rsidRPr="00D17AB5" w:rsidRDefault="005967C6" w:rsidP="00D26B56">
      <w:pPr>
        <w:jc w:val="both"/>
        <w:rPr>
          <w:lang w:val="fr-CA"/>
        </w:rPr>
      </w:pPr>
      <w:r w:rsidRPr="005967C6">
        <w:rPr>
          <w:lang w:val="fr-CA"/>
        </w:rPr>
        <w:t xml:space="preserve">Une configuration typique de </w:t>
      </w:r>
      <w:r>
        <w:rPr>
          <w:lang w:val="fr-CA"/>
        </w:rPr>
        <w:t xml:space="preserve">LIBS de </w:t>
      </w:r>
      <w:r w:rsidRPr="005967C6">
        <w:rPr>
          <w:lang w:val="fr-CA"/>
        </w:rPr>
        <w:t>laboratoire a été utilisée.</w:t>
      </w:r>
      <w:r>
        <w:rPr>
          <w:lang w:val="fr-CA"/>
        </w:rPr>
        <w:t xml:space="preserve"> </w:t>
      </w:r>
      <w:r w:rsidR="00D17AB5">
        <w:rPr>
          <w:lang w:val="fr-CA"/>
        </w:rPr>
        <w:t xml:space="preserve">Un faisceau laser de </w:t>
      </w:r>
      <w:r w:rsidR="00D26B56" w:rsidRPr="00D17AB5">
        <w:rPr>
          <w:lang w:val="fr-CA"/>
        </w:rPr>
        <w:t>20</w:t>
      </w:r>
      <w:r w:rsidR="00D17AB5">
        <w:rPr>
          <w:lang w:val="fr-CA"/>
        </w:rPr>
        <w:t> </w:t>
      </w:r>
      <w:proofErr w:type="spellStart"/>
      <w:r w:rsidR="00D26B56" w:rsidRPr="00D17AB5">
        <w:rPr>
          <w:lang w:val="fr-CA"/>
        </w:rPr>
        <w:t>mJ</w:t>
      </w:r>
      <w:proofErr w:type="spellEnd"/>
      <w:r w:rsidR="00D26B56" w:rsidRPr="00D17AB5">
        <w:rPr>
          <w:lang w:val="fr-CA"/>
        </w:rPr>
        <w:t xml:space="preserve"> </w:t>
      </w:r>
      <w:r w:rsidR="00D17AB5">
        <w:rPr>
          <w:lang w:val="fr-CA"/>
        </w:rPr>
        <w:t xml:space="preserve">d’énergie pulsée </w:t>
      </w:r>
      <w:r w:rsidR="006A3554" w:rsidRPr="00D17AB5">
        <w:rPr>
          <w:lang w:val="fr-CA"/>
        </w:rPr>
        <w:t>(</w:t>
      </w:r>
      <w:r w:rsidR="00D17AB5">
        <w:rPr>
          <w:lang w:val="fr-CA"/>
        </w:rPr>
        <w:t xml:space="preserve">laser </w:t>
      </w:r>
      <w:proofErr w:type="spellStart"/>
      <w:r w:rsidR="006A3554" w:rsidRPr="00D17AB5">
        <w:rPr>
          <w:lang w:val="fr-CA"/>
        </w:rPr>
        <w:t>Nd</w:t>
      </w:r>
      <w:r w:rsidR="00507E76">
        <w:rPr>
          <w:lang w:val="fr-CA"/>
        </w:rPr>
        <w:t>:</w:t>
      </w:r>
      <w:r w:rsidR="006A3554" w:rsidRPr="00D17AB5">
        <w:rPr>
          <w:lang w:val="fr-CA"/>
        </w:rPr>
        <w:t>YAG</w:t>
      </w:r>
      <w:proofErr w:type="spellEnd"/>
      <w:r w:rsidR="006A3554" w:rsidRPr="00D17AB5">
        <w:rPr>
          <w:lang w:val="fr-CA"/>
        </w:rPr>
        <w:t xml:space="preserve">, </w:t>
      </w:r>
      <w:proofErr w:type="spellStart"/>
      <w:r w:rsidR="00D26B56" w:rsidRPr="00D17AB5">
        <w:rPr>
          <w:lang w:val="fr-CA"/>
        </w:rPr>
        <w:t>Spectra</w:t>
      </w:r>
      <w:proofErr w:type="spellEnd"/>
      <w:r w:rsidR="00D26B56" w:rsidRPr="00D17AB5">
        <w:rPr>
          <w:lang w:val="fr-CA"/>
        </w:rPr>
        <w:t xml:space="preserve"> </w:t>
      </w:r>
      <w:proofErr w:type="spellStart"/>
      <w:r w:rsidR="00D26B56" w:rsidRPr="00D17AB5">
        <w:rPr>
          <w:lang w:val="fr-CA"/>
        </w:rPr>
        <w:t>Physics</w:t>
      </w:r>
      <w:proofErr w:type="spellEnd"/>
      <w:r w:rsidR="00D26B56" w:rsidRPr="00D17AB5">
        <w:rPr>
          <w:lang w:val="fr-CA"/>
        </w:rPr>
        <w:t xml:space="preserve">, LPY150) </w:t>
      </w:r>
      <w:r w:rsidR="00D17AB5">
        <w:rPr>
          <w:lang w:val="fr-CA"/>
        </w:rPr>
        <w:t xml:space="preserve">est focalisé par une lentille de </w:t>
      </w:r>
      <w:r w:rsidR="00D26B56" w:rsidRPr="00D17AB5">
        <w:rPr>
          <w:lang w:val="fr-CA"/>
        </w:rPr>
        <w:t>7</w:t>
      </w:r>
      <w:r w:rsidR="00D17AB5">
        <w:rPr>
          <w:lang w:val="fr-CA"/>
        </w:rPr>
        <w:t>,</w:t>
      </w:r>
      <w:r w:rsidR="00D26B56" w:rsidRPr="00D17AB5">
        <w:rPr>
          <w:lang w:val="fr-CA"/>
        </w:rPr>
        <w:t>5</w:t>
      </w:r>
      <w:r w:rsidR="00D17AB5">
        <w:rPr>
          <w:lang w:val="fr-CA"/>
        </w:rPr>
        <w:t> </w:t>
      </w:r>
      <w:r w:rsidR="00D26B56" w:rsidRPr="00D17AB5">
        <w:rPr>
          <w:lang w:val="fr-CA"/>
        </w:rPr>
        <w:t xml:space="preserve">cm </w:t>
      </w:r>
      <w:r w:rsidR="00D17AB5">
        <w:rPr>
          <w:lang w:val="fr-CA"/>
        </w:rPr>
        <w:t>sur la cible pour créer un claquage optique.</w:t>
      </w:r>
      <w:r w:rsidR="00D26B56" w:rsidRPr="00D17AB5">
        <w:rPr>
          <w:lang w:val="fr-CA"/>
        </w:rPr>
        <w:t xml:space="preserve"> </w:t>
      </w:r>
      <w:r w:rsidR="00D17AB5">
        <w:rPr>
          <w:lang w:val="fr-CA"/>
        </w:rPr>
        <w:t xml:space="preserve">L’émission </w:t>
      </w:r>
      <w:r w:rsidR="00A260D8">
        <w:rPr>
          <w:lang w:val="fr-CA"/>
        </w:rPr>
        <w:t>de plasma induit</w:t>
      </w:r>
      <w:r w:rsidR="00D17AB5">
        <w:rPr>
          <w:lang w:val="fr-CA"/>
        </w:rPr>
        <w:t xml:space="preserve"> est </w:t>
      </w:r>
      <w:proofErr w:type="spellStart"/>
      <w:r w:rsidR="00A260D8">
        <w:rPr>
          <w:lang w:val="fr-CA"/>
        </w:rPr>
        <w:t>collimatée</w:t>
      </w:r>
      <w:proofErr w:type="spellEnd"/>
      <w:r w:rsidR="00A260D8">
        <w:rPr>
          <w:lang w:val="fr-CA"/>
        </w:rPr>
        <w:t xml:space="preserve"> avec la même lentille et recueillie dans un spectromètre (</w:t>
      </w:r>
      <w:proofErr w:type="spellStart"/>
      <w:r w:rsidR="00D26B56" w:rsidRPr="00D17AB5">
        <w:rPr>
          <w:lang w:val="fr-CA"/>
        </w:rPr>
        <w:t>Ocean</w:t>
      </w:r>
      <w:proofErr w:type="spellEnd"/>
      <w:r w:rsidR="00D26B56" w:rsidRPr="00D17AB5">
        <w:rPr>
          <w:lang w:val="fr-CA"/>
        </w:rPr>
        <w:t xml:space="preserve"> </w:t>
      </w:r>
      <w:proofErr w:type="spellStart"/>
      <w:r w:rsidR="00D26B56" w:rsidRPr="00D17AB5">
        <w:rPr>
          <w:lang w:val="fr-CA"/>
        </w:rPr>
        <w:t>Optics</w:t>
      </w:r>
      <w:proofErr w:type="spellEnd"/>
      <w:r w:rsidR="00D26B56" w:rsidRPr="00D17AB5">
        <w:rPr>
          <w:lang w:val="fr-CA"/>
        </w:rPr>
        <w:t xml:space="preserve"> LIBS 2000). </w:t>
      </w:r>
      <w:r w:rsidR="00A260D8">
        <w:rPr>
          <w:lang w:val="fr-CA"/>
        </w:rPr>
        <w:t xml:space="preserve">Le domaine spectral couvert s’étend de </w:t>
      </w:r>
      <w:r w:rsidR="00D26B56" w:rsidRPr="00D17AB5">
        <w:rPr>
          <w:lang w:val="fr-CA"/>
        </w:rPr>
        <w:t>200</w:t>
      </w:r>
      <w:r w:rsidR="00A260D8">
        <w:rPr>
          <w:lang w:val="fr-CA"/>
        </w:rPr>
        <w:t> </w:t>
      </w:r>
      <w:r w:rsidR="006A3554" w:rsidRPr="00D17AB5">
        <w:rPr>
          <w:lang w:val="fr-CA"/>
        </w:rPr>
        <w:t xml:space="preserve">nm </w:t>
      </w:r>
      <w:r w:rsidR="00A260D8">
        <w:rPr>
          <w:lang w:val="fr-CA"/>
        </w:rPr>
        <w:t xml:space="preserve">à </w:t>
      </w:r>
      <w:r w:rsidR="00D26B56" w:rsidRPr="00D17AB5">
        <w:rPr>
          <w:lang w:val="fr-CA"/>
        </w:rPr>
        <w:t>970</w:t>
      </w:r>
      <w:r w:rsidR="00A260D8">
        <w:rPr>
          <w:lang w:val="fr-CA"/>
        </w:rPr>
        <w:t> </w:t>
      </w:r>
      <w:r w:rsidR="00D26B56" w:rsidRPr="00D17AB5">
        <w:rPr>
          <w:lang w:val="fr-CA"/>
        </w:rPr>
        <w:t xml:space="preserve">nm </w:t>
      </w:r>
      <w:r w:rsidR="00A260D8">
        <w:rPr>
          <w:lang w:val="fr-CA"/>
        </w:rPr>
        <w:t xml:space="preserve">avec une résolution de </w:t>
      </w:r>
      <w:r w:rsidR="00D26B56" w:rsidRPr="00D17AB5">
        <w:rPr>
          <w:lang w:val="fr-CA"/>
        </w:rPr>
        <w:t>0</w:t>
      </w:r>
      <w:r w:rsidR="00A260D8">
        <w:rPr>
          <w:lang w:val="fr-CA"/>
        </w:rPr>
        <w:t>,</w:t>
      </w:r>
      <w:r w:rsidR="00D26B56" w:rsidRPr="00D17AB5">
        <w:rPr>
          <w:lang w:val="fr-CA"/>
        </w:rPr>
        <w:t>1</w:t>
      </w:r>
      <w:r w:rsidR="00A260D8">
        <w:rPr>
          <w:lang w:val="fr-CA"/>
        </w:rPr>
        <w:t> </w:t>
      </w:r>
      <w:r w:rsidR="00D26B56" w:rsidRPr="00D17AB5">
        <w:rPr>
          <w:lang w:val="fr-CA"/>
        </w:rPr>
        <w:t xml:space="preserve">nm. </w:t>
      </w:r>
      <w:r w:rsidR="00A260D8">
        <w:rPr>
          <w:lang w:val="fr-CA"/>
        </w:rPr>
        <w:t xml:space="preserve">Ainsi, chaque fichier de données contient deux colonnes : longueurs d’ondes et impulsions pour </w:t>
      </w:r>
      <w:r w:rsidR="002725A9" w:rsidRPr="00D17AB5">
        <w:rPr>
          <w:lang w:val="fr-CA"/>
        </w:rPr>
        <w:t>13</w:t>
      </w:r>
      <w:r w:rsidR="00DE60D7">
        <w:rPr>
          <w:lang w:val="fr-CA"/>
        </w:rPr>
        <w:t> </w:t>
      </w:r>
      <w:r w:rsidR="002725A9" w:rsidRPr="00D17AB5">
        <w:rPr>
          <w:lang w:val="fr-CA"/>
        </w:rPr>
        <w:t>490</w:t>
      </w:r>
      <w:r w:rsidR="00A260D8">
        <w:rPr>
          <w:lang w:val="fr-CA"/>
        </w:rPr>
        <w:t> rangées</w:t>
      </w:r>
      <w:r w:rsidR="00DE60D7" w:rsidRPr="00DE60D7">
        <w:rPr>
          <w:lang w:val="fr-CA"/>
        </w:rPr>
        <w:t xml:space="preserve"> </w:t>
      </w:r>
      <w:r w:rsidR="00DE60D7">
        <w:rPr>
          <w:lang w:val="fr-CA"/>
        </w:rPr>
        <w:t>au total</w:t>
      </w:r>
      <w:r w:rsidR="002725A9" w:rsidRPr="00D17AB5">
        <w:rPr>
          <w:lang w:val="fr-CA"/>
        </w:rPr>
        <w:t>.</w:t>
      </w:r>
      <w:r w:rsidR="00D26B56" w:rsidRPr="00D17AB5">
        <w:rPr>
          <w:lang w:val="fr-CA"/>
        </w:rPr>
        <w:t xml:space="preserve"> </w:t>
      </w:r>
      <w:r w:rsidR="00DE60D7">
        <w:rPr>
          <w:lang w:val="fr-CA"/>
        </w:rPr>
        <w:t>Dans le tableau 1</w:t>
      </w:r>
      <w:r w:rsidR="00D26B56" w:rsidRPr="00D17AB5">
        <w:rPr>
          <w:lang w:val="fr-CA"/>
        </w:rPr>
        <w:t xml:space="preserve">, </w:t>
      </w:r>
      <w:r w:rsidR="00B94F8B">
        <w:rPr>
          <w:lang w:val="fr-CA"/>
        </w:rPr>
        <w:t>quelques-unes</w:t>
      </w:r>
      <w:r w:rsidR="00DE60D7">
        <w:rPr>
          <w:lang w:val="fr-CA"/>
        </w:rPr>
        <w:t xml:space="preserve"> des principales conditions expérimentales sont énumérées. </w:t>
      </w:r>
    </w:p>
    <w:p w:rsidR="00963267" w:rsidRPr="00D17AB5" w:rsidRDefault="00963267" w:rsidP="00D26B56">
      <w:pPr>
        <w:jc w:val="both"/>
        <w:rPr>
          <w:lang w:val="fr-CA"/>
        </w:rPr>
      </w:pPr>
    </w:p>
    <w:p w:rsidR="00963267" w:rsidRPr="00D17AB5" w:rsidRDefault="00963267" w:rsidP="00963267">
      <w:pPr>
        <w:pStyle w:val="Caption"/>
        <w:rPr>
          <w:caps w:val="0"/>
          <w:lang w:val="fr-CA"/>
        </w:rPr>
      </w:pPr>
      <w:bookmarkStart w:id="67" w:name="_Toc273373461"/>
      <w:bookmarkStart w:id="68" w:name="_Toc468427080"/>
      <w:r w:rsidRPr="00D17AB5">
        <w:rPr>
          <w:lang w:val="fr-CA"/>
        </w:rPr>
        <w:t>Table</w:t>
      </w:r>
      <w:r w:rsidR="0056664B">
        <w:rPr>
          <w:lang w:val="fr-CA"/>
        </w:rPr>
        <w:t>au</w:t>
      </w:r>
      <w:r w:rsidR="00DE60D7">
        <w:rPr>
          <w:lang w:val="fr-CA"/>
        </w:rPr>
        <w:t> </w:t>
      </w:r>
      <w:r w:rsidRPr="00D17AB5">
        <w:rPr>
          <w:lang w:val="fr-CA"/>
        </w:rPr>
        <w:fldChar w:fldCharType="begin"/>
      </w:r>
      <w:r w:rsidRPr="00D17AB5">
        <w:rPr>
          <w:lang w:val="fr-CA"/>
        </w:rPr>
        <w:instrText xml:space="preserve"> SEQ Table \* ARABIC </w:instrText>
      </w:r>
      <w:r w:rsidRPr="00D17AB5">
        <w:rPr>
          <w:lang w:val="fr-CA"/>
        </w:rPr>
        <w:fldChar w:fldCharType="separate"/>
      </w:r>
      <w:r w:rsidR="00F20D99">
        <w:rPr>
          <w:noProof/>
          <w:lang w:val="fr-CA"/>
        </w:rPr>
        <w:t>1</w:t>
      </w:r>
      <w:r w:rsidRPr="00D17AB5">
        <w:rPr>
          <w:noProof/>
          <w:lang w:val="fr-CA"/>
        </w:rPr>
        <w:fldChar w:fldCharType="end"/>
      </w:r>
      <w:r w:rsidRPr="00D17AB5">
        <w:rPr>
          <w:lang w:val="fr-CA"/>
        </w:rPr>
        <w:t xml:space="preserve"> – </w:t>
      </w:r>
      <w:bookmarkEnd w:id="67"/>
      <w:r w:rsidR="00DE60D7">
        <w:rPr>
          <w:lang w:val="fr-CA"/>
        </w:rPr>
        <w:t>R</w:t>
      </w:r>
      <w:r w:rsidR="0056664B">
        <w:rPr>
          <w:lang w:val="fr-CA"/>
        </w:rPr>
        <w:t>ésumé des conditions expérimentales</w:t>
      </w:r>
      <w:bookmarkEnd w:id="68"/>
    </w:p>
    <w:tbl>
      <w:tblPr>
        <w:tblW w:w="5524" w:type="dxa"/>
        <w:jc w:val="center"/>
        <w:tblBorders>
          <w:top w:val="single" w:sz="8" w:space="0" w:color="000000" w:themeColor="text1"/>
          <w:bottom w:val="single" w:sz="8" w:space="0" w:color="000000" w:themeColor="text1"/>
          <w:insideH w:val="single" w:sz="8" w:space="0" w:color="000000" w:themeColor="text1"/>
        </w:tblBorders>
        <w:tblLayout w:type="fixed"/>
        <w:tblLook w:val="04A0" w:firstRow="1" w:lastRow="0" w:firstColumn="1" w:lastColumn="0" w:noHBand="0" w:noVBand="1"/>
      </w:tblPr>
      <w:tblGrid>
        <w:gridCol w:w="2952"/>
        <w:gridCol w:w="1080"/>
        <w:gridCol w:w="1492"/>
      </w:tblGrid>
      <w:tr w:rsidR="00963267" w:rsidRPr="00D17AB5" w:rsidTr="009E6C44">
        <w:trPr>
          <w:jc w:val="center"/>
        </w:trPr>
        <w:tc>
          <w:tcPr>
            <w:tcW w:w="2952" w:type="dxa"/>
          </w:tcPr>
          <w:p w:rsidR="00963267" w:rsidRPr="00D17AB5" w:rsidRDefault="00DE60D7" w:rsidP="00DE60D7">
            <w:pPr>
              <w:jc w:val="center"/>
              <w:rPr>
                <w:lang w:val="fr-CA"/>
              </w:rPr>
            </w:pPr>
            <w:r>
              <w:rPr>
                <w:lang w:val="fr-CA"/>
              </w:rPr>
              <w:t>Paramè</w:t>
            </w:r>
            <w:r w:rsidR="00963267" w:rsidRPr="00D17AB5">
              <w:rPr>
                <w:lang w:val="fr-CA"/>
              </w:rPr>
              <w:t>t</w:t>
            </w:r>
            <w:r>
              <w:rPr>
                <w:lang w:val="fr-CA"/>
              </w:rPr>
              <w:t>re</w:t>
            </w:r>
          </w:p>
        </w:tc>
        <w:tc>
          <w:tcPr>
            <w:tcW w:w="1080" w:type="dxa"/>
          </w:tcPr>
          <w:p w:rsidR="00963267" w:rsidRPr="00D17AB5" w:rsidRDefault="00963267" w:rsidP="009E6C44">
            <w:pPr>
              <w:jc w:val="center"/>
              <w:rPr>
                <w:lang w:val="fr-CA"/>
              </w:rPr>
            </w:pPr>
          </w:p>
        </w:tc>
        <w:tc>
          <w:tcPr>
            <w:tcW w:w="1492" w:type="dxa"/>
          </w:tcPr>
          <w:p w:rsidR="00963267" w:rsidRPr="00D17AB5" w:rsidRDefault="00963267" w:rsidP="009E6C44">
            <w:pPr>
              <w:jc w:val="center"/>
              <w:rPr>
                <w:lang w:val="fr-CA"/>
              </w:rPr>
            </w:pPr>
            <w:r w:rsidRPr="00D17AB5">
              <w:rPr>
                <w:lang w:val="fr-CA"/>
              </w:rPr>
              <w:t>Val</w:t>
            </w:r>
            <w:r w:rsidR="00DE60D7">
              <w:rPr>
                <w:lang w:val="fr-CA"/>
              </w:rPr>
              <w:t>eur</w:t>
            </w:r>
          </w:p>
          <w:p w:rsidR="00963267" w:rsidRPr="00D17AB5" w:rsidRDefault="00963267" w:rsidP="009E6C44">
            <w:pPr>
              <w:jc w:val="center"/>
              <w:rPr>
                <w:lang w:val="fr-CA"/>
              </w:rPr>
            </w:pPr>
          </w:p>
        </w:tc>
      </w:tr>
      <w:tr w:rsidR="00963267" w:rsidRPr="00D17AB5" w:rsidTr="009E6C44">
        <w:trPr>
          <w:jc w:val="center"/>
        </w:trPr>
        <w:tc>
          <w:tcPr>
            <w:tcW w:w="2952" w:type="dxa"/>
          </w:tcPr>
          <w:p w:rsidR="00963267" w:rsidRPr="00D17AB5" w:rsidRDefault="00DE60D7" w:rsidP="00DE60D7">
            <w:pPr>
              <w:rPr>
                <w:lang w:val="fr-CA"/>
              </w:rPr>
            </w:pPr>
            <w:r>
              <w:rPr>
                <w:lang w:val="fr-CA"/>
              </w:rPr>
              <w:t>Énergie des impulsions laser</w:t>
            </w:r>
            <w:r w:rsidR="00963267" w:rsidRPr="00D17AB5">
              <w:rPr>
                <w:lang w:val="fr-CA"/>
              </w:rPr>
              <w:t xml:space="preserve">, </w:t>
            </w:r>
            <w:proofErr w:type="spellStart"/>
            <w:r w:rsidR="00963267" w:rsidRPr="00D17AB5">
              <w:rPr>
                <w:lang w:val="fr-CA"/>
              </w:rPr>
              <w:t>mJ</w:t>
            </w:r>
            <w:proofErr w:type="spellEnd"/>
          </w:p>
        </w:tc>
        <w:tc>
          <w:tcPr>
            <w:tcW w:w="1080" w:type="dxa"/>
          </w:tcPr>
          <w:p w:rsidR="00963267" w:rsidRPr="00D17AB5" w:rsidRDefault="00963267" w:rsidP="009E6C44">
            <w:pPr>
              <w:jc w:val="center"/>
              <w:rPr>
                <w:lang w:val="fr-CA"/>
              </w:rPr>
            </w:pPr>
          </w:p>
        </w:tc>
        <w:tc>
          <w:tcPr>
            <w:tcW w:w="1492" w:type="dxa"/>
          </w:tcPr>
          <w:p w:rsidR="00963267" w:rsidRPr="00D17AB5" w:rsidRDefault="00963267" w:rsidP="009E6C44">
            <w:pPr>
              <w:jc w:val="center"/>
              <w:rPr>
                <w:lang w:val="fr-CA"/>
              </w:rPr>
            </w:pPr>
            <w:r w:rsidRPr="00D17AB5">
              <w:rPr>
                <w:lang w:val="fr-CA"/>
              </w:rPr>
              <w:t>20</w:t>
            </w:r>
          </w:p>
        </w:tc>
      </w:tr>
      <w:tr w:rsidR="00963267" w:rsidRPr="00D17AB5" w:rsidTr="009E6C44">
        <w:trPr>
          <w:jc w:val="center"/>
        </w:trPr>
        <w:tc>
          <w:tcPr>
            <w:tcW w:w="2952" w:type="dxa"/>
          </w:tcPr>
          <w:p w:rsidR="00963267" w:rsidRPr="00D17AB5" w:rsidRDefault="00963267" w:rsidP="00DE60D7">
            <w:pPr>
              <w:rPr>
                <w:lang w:val="fr-CA"/>
              </w:rPr>
            </w:pPr>
            <w:r w:rsidRPr="00D17AB5">
              <w:rPr>
                <w:lang w:val="fr-CA"/>
              </w:rPr>
              <w:t>L</w:t>
            </w:r>
            <w:r w:rsidR="00DE60D7">
              <w:rPr>
                <w:lang w:val="fr-CA"/>
              </w:rPr>
              <w:t>ongueur d’onde du faisceau laser</w:t>
            </w:r>
            <w:r w:rsidRPr="00D17AB5">
              <w:rPr>
                <w:lang w:val="fr-CA"/>
              </w:rPr>
              <w:t>, nm</w:t>
            </w:r>
          </w:p>
        </w:tc>
        <w:tc>
          <w:tcPr>
            <w:tcW w:w="1080" w:type="dxa"/>
          </w:tcPr>
          <w:p w:rsidR="00963267" w:rsidRPr="00D17AB5" w:rsidRDefault="00963267" w:rsidP="00DE60D7">
            <w:pPr>
              <w:ind w:right="-112"/>
              <w:jc w:val="center"/>
              <w:rPr>
                <w:lang w:val="fr-CA"/>
              </w:rPr>
            </w:pPr>
          </w:p>
        </w:tc>
        <w:tc>
          <w:tcPr>
            <w:tcW w:w="1492" w:type="dxa"/>
          </w:tcPr>
          <w:p w:rsidR="00963267" w:rsidRPr="00D17AB5" w:rsidRDefault="00963267" w:rsidP="009E6C44">
            <w:pPr>
              <w:jc w:val="center"/>
              <w:rPr>
                <w:lang w:val="fr-CA"/>
              </w:rPr>
            </w:pPr>
            <w:r w:rsidRPr="00D17AB5">
              <w:rPr>
                <w:lang w:val="fr-CA"/>
              </w:rPr>
              <w:t>1064</w:t>
            </w:r>
          </w:p>
        </w:tc>
      </w:tr>
      <w:tr w:rsidR="00963267" w:rsidRPr="00D17AB5" w:rsidTr="009E6C44">
        <w:trPr>
          <w:jc w:val="center"/>
        </w:trPr>
        <w:tc>
          <w:tcPr>
            <w:tcW w:w="2952" w:type="dxa"/>
          </w:tcPr>
          <w:p w:rsidR="00963267" w:rsidRPr="00D17AB5" w:rsidRDefault="00DE60D7" w:rsidP="00DE60D7">
            <w:pPr>
              <w:ind w:right="-200" w:hanging="41"/>
              <w:rPr>
                <w:lang w:val="fr-CA"/>
              </w:rPr>
            </w:pPr>
            <w:r>
              <w:rPr>
                <w:lang w:val="fr-CA"/>
              </w:rPr>
              <w:t>Durée de l’impulsion l</w:t>
            </w:r>
            <w:r w:rsidR="00963267" w:rsidRPr="00D17AB5">
              <w:rPr>
                <w:lang w:val="fr-CA"/>
              </w:rPr>
              <w:t>aser, ns</w:t>
            </w:r>
          </w:p>
        </w:tc>
        <w:tc>
          <w:tcPr>
            <w:tcW w:w="1080" w:type="dxa"/>
          </w:tcPr>
          <w:p w:rsidR="00963267" w:rsidRPr="00D17AB5" w:rsidRDefault="00963267" w:rsidP="009E6C44">
            <w:pPr>
              <w:jc w:val="center"/>
              <w:rPr>
                <w:lang w:val="fr-CA"/>
              </w:rPr>
            </w:pPr>
          </w:p>
        </w:tc>
        <w:tc>
          <w:tcPr>
            <w:tcW w:w="1492" w:type="dxa"/>
          </w:tcPr>
          <w:p w:rsidR="00963267" w:rsidRPr="00D17AB5" w:rsidRDefault="00963267" w:rsidP="009E6C44">
            <w:pPr>
              <w:jc w:val="center"/>
              <w:rPr>
                <w:lang w:val="fr-CA"/>
              </w:rPr>
            </w:pPr>
            <w:r w:rsidRPr="00D17AB5">
              <w:rPr>
                <w:lang w:val="fr-CA"/>
              </w:rPr>
              <w:t>7</w:t>
            </w:r>
          </w:p>
        </w:tc>
      </w:tr>
      <w:tr w:rsidR="00963267" w:rsidRPr="00D17AB5" w:rsidTr="009E6C44">
        <w:trPr>
          <w:jc w:val="center"/>
        </w:trPr>
        <w:tc>
          <w:tcPr>
            <w:tcW w:w="2952" w:type="dxa"/>
          </w:tcPr>
          <w:p w:rsidR="00963267" w:rsidRPr="00D17AB5" w:rsidRDefault="00DE60D7" w:rsidP="00DE60D7">
            <w:pPr>
              <w:rPr>
                <w:lang w:val="fr-CA"/>
              </w:rPr>
            </w:pPr>
            <w:r>
              <w:rPr>
                <w:lang w:val="fr-CA"/>
              </w:rPr>
              <w:t>Fréquence de répétition des impulsions l</w:t>
            </w:r>
            <w:r w:rsidR="00963267" w:rsidRPr="00D17AB5">
              <w:rPr>
                <w:lang w:val="fr-CA"/>
              </w:rPr>
              <w:t>aser, Hz</w:t>
            </w:r>
          </w:p>
        </w:tc>
        <w:tc>
          <w:tcPr>
            <w:tcW w:w="1080" w:type="dxa"/>
          </w:tcPr>
          <w:p w:rsidR="00963267" w:rsidRPr="00D17AB5" w:rsidRDefault="00963267" w:rsidP="009E6C44">
            <w:pPr>
              <w:jc w:val="center"/>
              <w:rPr>
                <w:lang w:val="fr-CA"/>
              </w:rPr>
            </w:pPr>
          </w:p>
        </w:tc>
        <w:tc>
          <w:tcPr>
            <w:tcW w:w="1492" w:type="dxa"/>
          </w:tcPr>
          <w:p w:rsidR="00963267" w:rsidRPr="00D17AB5" w:rsidRDefault="00963267" w:rsidP="009E6C44">
            <w:pPr>
              <w:jc w:val="center"/>
              <w:rPr>
                <w:lang w:val="fr-CA"/>
              </w:rPr>
            </w:pPr>
            <w:r w:rsidRPr="00D17AB5">
              <w:rPr>
                <w:lang w:val="fr-CA"/>
              </w:rPr>
              <w:t>2</w:t>
            </w:r>
          </w:p>
        </w:tc>
      </w:tr>
      <w:tr w:rsidR="00963267" w:rsidRPr="00D17AB5" w:rsidTr="009E6C44">
        <w:trPr>
          <w:jc w:val="center"/>
        </w:trPr>
        <w:tc>
          <w:tcPr>
            <w:tcW w:w="2952" w:type="dxa"/>
          </w:tcPr>
          <w:p w:rsidR="00963267" w:rsidRPr="00D17AB5" w:rsidRDefault="00DE60D7" w:rsidP="00DE60D7">
            <w:pPr>
              <w:rPr>
                <w:lang w:val="fr-CA"/>
              </w:rPr>
            </w:pPr>
            <w:r>
              <w:rPr>
                <w:lang w:val="fr-CA"/>
              </w:rPr>
              <w:t>Diamètre du faisceau l</w:t>
            </w:r>
            <w:r w:rsidR="00963267" w:rsidRPr="00D17AB5">
              <w:rPr>
                <w:lang w:val="fr-CA"/>
              </w:rPr>
              <w:t xml:space="preserve">aser </w:t>
            </w:r>
            <w:r>
              <w:rPr>
                <w:lang w:val="fr-CA"/>
              </w:rPr>
              <w:t>à la sortie</w:t>
            </w:r>
            <w:r w:rsidR="00963267" w:rsidRPr="00D17AB5">
              <w:rPr>
                <w:lang w:val="fr-CA"/>
              </w:rPr>
              <w:t>, mm</w:t>
            </w:r>
          </w:p>
        </w:tc>
        <w:tc>
          <w:tcPr>
            <w:tcW w:w="1080" w:type="dxa"/>
          </w:tcPr>
          <w:p w:rsidR="00963267" w:rsidRPr="00D17AB5" w:rsidRDefault="00963267" w:rsidP="009E6C44">
            <w:pPr>
              <w:jc w:val="center"/>
              <w:rPr>
                <w:lang w:val="fr-CA"/>
              </w:rPr>
            </w:pPr>
          </w:p>
        </w:tc>
        <w:tc>
          <w:tcPr>
            <w:tcW w:w="1492" w:type="dxa"/>
          </w:tcPr>
          <w:p w:rsidR="00963267" w:rsidRPr="00D17AB5" w:rsidRDefault="00963267" w:rsidP="000D285A">
            <w:pPr>
              <w:jc w:val="center"/>
              <w:rPr>
                <w:lang w:val="fr-CA"/>
              </w:rPr>
            </w:pPr>
            <w:r w:rsidRPr="00D17AB5">
              <w:rPr>
                <w:lang w:val="fr-CA"/>
              </w:rPr>
              <w:t>2</w:t>
            </w:r>
            <w:r w:rsidR="000D285A">
              <w:rPr>
                <w:lang w:val="fr-CA"/>
              </w:rPr>
              <w:t>,</w:t>
            </w:r>
            <w:r w:rsidRPr="00D17AB5">
              <w:rPr>
                <w:lang w:val="fr-CA"/>
              </w:rPr>
              <w:t>1</w:t>
            </w:r>
          </w:p>
        </w:tc>
      </w:tr>
      <w:tr w:rsidR="00963267" w:rsidRPr="00D17AB5" w:rsidTr="009E6C44">
        <w:trPr>
          <w:jc w:val="center"/>
        </w:trPr>
        <w:tc>
          <w:tcPr>
            <w:tcW w:w="2952" w:type="dxa"/>
          </w:tcPr>
          <w:p w:rsidR="00963267" w:rsidRPr="00D17AB5" w:rsidRDefault="00DE60D7" w:rsidP="00DE60D7">
            <w:pPr>
              <w:rPr>
                <w:lang w:val="fr-CA"/>
              </w:rPr>
            </w:pPr>
            <w:r>
              <w:rPr>
                <w:lang w:val="fr-CA"/>
              </w:rPr>
              <w:t>Diamètre du faisceau l</w:t>
            </w:r>
            <w:r w:rsidRPr="00D17AB5">
              <w:rPr>
                <w:lang w:val="fr-CA"/>
              </w:rPr>
              <w:t xml:space="preserve">aser </w:t>
            </w:r>
            <w:r>
              <w:rPr>
                <w:lang w:val="fr-CA"/>
              </w:rPr>
              <w:t>sur l’échantillon</w:t>
            </w:r>
            <w:r w:rsidR="00963267" w:rsidRPr="00D17AB5">
              <w:rPr>
                <w:lang w:val="fr-CA"/>
              </w:rPr>
              <w:t>, mm</w:t>
            </w:r>
          </w:p>
        </w:tc>
        <w:tc>
          <w:tcPr>
            <w:tcW w:w="1080" w:type="dxa"/>
          </w:tcPr>
          <w:p w:rsidR="00963267" w:rsidRPr="00D17AB5" w:rsidRDefault="00963267" w:rsidP="009E6C44">
            <w:pPr>
              <w:jc w:val="center"/>
              <w:rPr>
                <w:lang w:val="fr-CA"/>
              </w:rPr>
            </w:pPr>
          </w:p>
        </w:tc>
        <w:tc>
          <w:tcPr>
            <w:tcW w:w="1492" w:type="dxa"/>
          </w:tcPr>
          <w:p w:rsidR="00963267" w:rsidRPr="00D17AB5" w:rsidRDefault="00963267" w:rsidP="000D285A">
            <w:pPr>
              <w:jc w:val="center"/>
              <w:rPr>
                <w:lang w:val="fr-CA"/>
              </w:rPr>
            </w:pPr>
            <w:r w:rsidRPr="00D17AB5">
              <w:rPr>
                <w:lang w:val="fr-CA"/>
              </w:rPr>
              <w:t>0</w:t>
            </w:r>
            <w:r w:rsidR="000D285A">
              <w:rPr>
                <w:lang w:val="fr-CA"/>
              </w:rPr>
              <w:t>,1-0,</w:t>
            </w:r>
            <w:r w:rsidRPr="00D17AB5">
              <w:rPr>
                <w:lang w:val="fr-CA"/>
              </w:rPr>
              <w:t>4</w:t>
            </w:r>
          </w:p>
        </w:tc>
      </w:tr>
      <w:tr w:rsidR="00963267" w:rsidRPr="00D17AB5" w:rsidTr="009E6C44">
        <w:trPr>
          <w:jc w:val="center"/>
        </w:trPr>
        <w:tc>
          <w:tcPr>
            <w:tcW w:w="2952" w:type="dxa"/>
          </w:tcPr>
          <w:p w:rsidR="00963267" w:rsidRPr="00D17AB5" w:rsidRDefault="00DE60D7" w:rsidP="00DE60D7">
            <w:pPr>
              <w:rPr>
                <w:lang w:val="fr-CA"/>
              </w:rPr>
            </w:pPr>
            <w:r>
              <w:rPr>
                <w:lang w:val="fr-CA"/>
              </w:rPr>
              <w:t>Distance de détection</w:t>
            </w:r>
            <w:r w:rsidR="00963267" w:rsidRPr="00D17AB5">
              <w:rPr>
                <w:lang w:val="fr-CA"/>
              </w:rPr>
              <w:t>, cm</w:t>
            </w:r>
          </w:p>
        </w:tc>
        <w:tc>
          <w:tcPr>
            <w:tcW w:w="1080" w:type="dxa"/>
          </w:tcPr>
          <w:p w:rsidR="00963267" w:rsidRPr="00D17AB5" w:rsidRDefault="00963267" w:rsidP="009E6C44">
            <w:pPr>
              <w:jc w:val="center"/>
              <w:rPr>
                <w:lang w:val="fr-CA"/>
              </w:rPr>
            </w:pPr>
          </w:p>
        </w:tc>
        <w:tc>
          <w:tcPr>
            <w:tcW w:w="1492" w:type="dxa"/>
          </w:tcPr>
          <w:p w:rsidR="00963267" w:rsidRPr="00D17AB5" w:rsidRDefault="00963267" w:rsidP="000D285A">
            <w:pPr>
              <w:jc w:val="center"/>
              <w:rPr>
                <w:lang w:val="fr-CA"/>
              </w:rPr>
            </w:pPr>
            <w:r w:rsidRPr="00D17AB5">
              <w:rPr>
                <w:lang w:val="fr-CA"/>
              </w:rPr>
              <w:t>7</w:t>
            </w:r>
            <w:r w:rsidR="000D285A">
              <w:rPr>
                <w:lang w:val="fr-CA"/>
              </w:rPr>
              <w:t>,</w:t>
            </w:r>
            <w:r w:rsidRPr="00D17AB5">
              <w:rPr>
                <w:lang w:val="fr-CA"/>
              </w:rPr>
              <w:t>5</w:t>
            </w:r>
          </w:p>
        </w:tc>
      </w:tr>
      <w:tr w:rsidR="00963267" w:rsidRPr="00D17AB5" w:rsidTr="009E6C44">
        <w:trPr>
          <w:jc w:val="center"/>
        </w:trPr>
        <w:tc>
          <w:tcPr>
            <w:tcW w:w="2952" w:type="dxa"/>
          </w:tcPr>
          <w:p w:rsidR="00963267" w:rsidRPr="00D17AB5" w:rsidRDefault="00DE60D7" w:rsidP="00DE60D7">
            <w:pPr>
              <w:rPr>
                <w:lang w:val="fr-CA"/>
              </w:rPr>
            </w:pPr>
            <w:r>
              <w:rPr>
                <w:lang w:val="fr-CA"/>
              </w:rPr>
              <w:t>Domaine spectral</w:t>
            </w:r>
            <w:r w:rsidR="00963267" w:rsidRPr="00D17AB5">
              <w:rPr>
                <w:lang w:val="fr-CA"/>
              </w:rPr>
              <w:t>, nm</w:t>
            </w:r>
          </w:p>
        </w:tc>
        <w:tc>
          <w:tcPr>
            <w:tcW w:w="1080" w:type="dxa"/>
          </w:tcPr>
          <w:p w:rsidR="00963267" w:rsidRPr="00D17AB5" w:rsidRDefault="00963267" w:rsidP="009E6C44">
            <w:pPr>
              <w:jc w:val="center"/>
              <w:rPr>
                <w:lang w:val="fr-CA"/>
              </w:rPr>
            </w:pPr>
          </w:p>
        </w:tc>
        <w:tc>
          <w:tcPr>
            <w:tcW w:w="1492" w:type="dxa"/>
          </w:tcPr>
          <w:p w:rsidR="00963267" w:rsidRPr="00D17AB5" w:rsidRDefault="00963267" w:rsidP="009E6C44">
            <w:pPr>
              <w:jc w:val="center"/>
              <w:rPr>
                <w:lang w:val="fr-CA"/>
              </w:rPr>
            </w:pPr>
            <w:r w:rsidRPr="00D17AB5">
              <w:rPr>
                <w:lang w:val="fr-CA"/>
              </w:rPr>
              <w:t>200-970</w:t>
            </w:r>
          </w:p>
        </w:tc>
      </w:tr>
      <w:tr w:rsidR="00963267" w:rsidRPr="00D17AB5" w:rsidTr="009E6C44">
        <w:trPr>
          <w:jc w:val="center"/>
        </w:trPr>
        <w:tc>
          <w:tcPr>
            <w:tcW w:w="2952" w:type="dxa"/>
          </w:tcPr>
          <w:p w:rsidR="00963267" w:rsidRPr="00D17AB5" w:rsidRDefault="00963267" w:rsidP="00DE60D7">
            <w:pPr>
              <w:rPr>
                <w:lang w:val="fr-CA"/>
              </w:rPr>
            </w:pPr>
            <w:r w:rsidRPr="00D17AB5">
              <w:rPr>
                <w:lang w:val="fr-CA"/>
              </w:rPr>
              <w:t>Press</w:t>
            </w:r>
            <w:r w:rsidR="00DE60D7">
              <w:rPr>
                <w:lang w:val="fr-CA"/>
              </w:rPr>
              <w:t>ion</w:t>
            </w:r>
            <w:r w:rsidRPr="00D17AB5">
              <w:rPr>
                <w:lang w:val="fr-CA"/>
              </w:rPr>
              <w:t xml:space="preserve">, </w:t>
            </w:r>
            <w:proofErr w:type="spellStart"/>
            <w:r w:rsidRPr="00D17AB5">
              <w:rPr>
                <w:lang w:val="fr-CA"/>
              </w:rPr>
              <w:t>atm</w:t>
            </w:r>
            <w:proofErr w:type="spellEnd"/>
          </w:p>
        </w:tc>
        <w:tc>
          <w:tcPr>
            <w:tcW w:w="1080" w:type="dxa"/>
          </w:tcPr>
          <w:p w:rsidR="00963267" w:rsidRPr="00D17AB5" w:rsidRDefault="00963267" w:rsidP="009E6C44">
            <w:pPr>
              <w:jc w:val="center"/>
              <w:rPr>
                <w:lang w:val="fr-CA"/>
              </w:rPr>
            </w:pPr>
          </w:p>
        </w:tc>
        <w:tc>
          <w:tcPr>
            <w:tcW w:w="1492" w:type="dxa"/>
          </w:tcPr>
          <w:p w:rsidR="00963267" w:rsidRPr="00D17AB5" w:rsidRDefault="00963267" w:rsidP="009E6C44">
            <w:pPr>
              <w:jc w:val="center"/>
              <w:rPr>
                <w:lang w:val="fr-CA"/>
              </w:rPr>
            </w:pPr>
            <w:r w:rsidRPr="00D17AB5">
              <w:rPr>
                <w:lang w:val="fr-CA"/>
              </w:rPr>
              <w:t>1</w:t>
            </w:r>
          </w:p>
        </w:tc>
      </w:tr>
      <w:tr w:rsidR="00963267" w:rsidRPr="00D17AB5" w:rsidTr="009E6C44">
        <w:trPr>
          <w:jc w:val="center"/>
        </w:trPr>
        <w:tc>
          <w:tcPr>
            <w:tcW w:w="2952" w:type="dxa"/>
          </w:tcPr>
          <w:p w:rsidR="00963267" w:rsidRPr="00D17AB5" w:rsidRDefault="00963267" w:rsidP="00DE60D7">
            <w:pPr>
              <w:rPr>
                <w:lang w:val="fr-CA"/>
              </w:rPr>
            </w:pPr>
            <w:r w:rsidRPr="00D17AB5">
              <w:rPr>
                <w:lang w:val="fr-CA"/>
              </w:rPr>
              <w:t>Temp</w:t>
            </w:r>
            <w:r w:rsidR="00DE60D7">
              <w:rPr>
                <w:lang w:val="fr-CA"/>
              </w:rPr>
              <w:t>é</w:t>
            </w:r>
            <w:r w:rsidRPr="00D17AB5">
              <w:rPr>
                <w:lang w:val="fr-CA"/>
              </w:rPr>
              <w:t xml:space="preserve">rature, </w:t>
            </w:r>
            <w:r w:rsidR="00DE60D7">
              <w:rPr>
                <w:lang w:val="fr-CA"/>
              </w:rPr>
              <w:t>°</w:t>
            </w:r>
            <w:r w:rsidRPr="00D17AB5">
              <w:rPr>
                <w:lang w:val="fr-CA"/>
              </w:rPr>
              <w:t>C</w:t>
            </w:r>
          </w:p>
        </w:tc>
        <w:tc>
          <w:tcPr>
            <w:tcW w:w="1080" w:type="dxa"/>
          </w:tcPr>
          <w:p w:rsidR="00963267" w:rsidRPr="00D17AB5" w:rsidRDefault="00963267" w:rsidP="009E6C44">
            <w:pPr>
              <w:jc w:val="center"/>
              <w:rPr>
                <w:lang w:val="fr-CA"/>
              </w:rPr>
            </w:pPr>
          </w:p>
        </w:tc>
        <w:tc>
          <w:tcPr>
            <w:tcW w:w="1492" w:type="dxa"/>
          </w:tcPr>
          <w:p w:rsidR="00963267" w:rsidRPr="00D17AB5" w:rsidRDefault="00963267" w:rsidP="009E6C44">
            <w:pPr>
              <w:jc w:val="center"/>
              <w:rPr>
                <w:lang w:val="fr-CA"/>
              </w:rPr>
            </w:pPr>
            <w:r w:rsidRPr="00D17AB5">
              <w:rPr>
                <w:lang w:val="fr-CA"/>
              </w:rPr>
              <w:t>23</w:t>
            </w:r>
          </w:p>
        </w:tc>
      </w:tr>
      <w:tr w:rsidR="00963267" w:rsidRPr="00D17AB5" w:rsidTr="009E6C44">
        <w:trPr>
          <w:jc w:val="center"/>
        </w:trPr>
        <w:tc>
          <w:tcPr>
            <w:tcW w:w="2952" w:type="dxa"/>
          </w:tcPr>
          <w:p w:rsidR="00963267" w:rsidRPr="00D17AB5" w:rsidRDefault="00963267" w:rsidP="00DE60D7">
            <w:pPr>
              <w:rPr>
                <w:lang w:val="fr-CA"/>
              </w:rPr>
            </w:pPr>
            <w:r w:rsidRPr="00D17AB5">
              <w:rPr>
                <w:lang w:val="fr-CA"/>
              </w:rPr>
              <w:t>Atmosph</w:t>
            </w:r>
            <w:r w:rsidR="00DE60D7">
              <w:rPr>
                <w:lang w:val="fr-CA"/>
              </w:rPr>
              <w:t>è</w:t>
            </w:r>
            <w:r w:rsidRPr="00D17AB5">
              <w:rPr>
                <w:lang w:val="fr-CA"/>
              </w:rPr>
              <w:t>re</w:t>
            </w:r>
          </w:p>
        </w:tc>
        <w:tc>
          <w:tcPr>
            <w:tcW w:w="1080" w:type="dxa"/>
          </w:tcPr>
          <w:p w:rsidR="00963267" w:rsidRPr="00D17AB5" w:rsidRDefault="00963267" w:rsidP="009E6C44">
            <w:pPr>
              <w:jc w:val="center"/>
              <w:rPr>
                <w:lang w:val="fr-CA"/>
              </w:rPr>
            </w:pPr>
          </w:p>
        </w:tc>
        <w:tc>
          <w:tcPr>
            <w:tcW w:w="1492" w:type="dxa"/>
          </w:tcPr>
          <w:p w:rsidR="00963267" w:rsidRPr="00D17AB5" w:rsidRDefault="00DE60D7" w:rsidP="009E6C44">
            <w:pPr>
              <w:jc w:val="center"/>
              <w:rPr>
                <w:lang w:val="fr-CA"/>
              </w:rPr>
            </w:pPr>
            <w:r>
              <w:rPr>
                <w:lang w:val="fr-CA"/>
              </w:rPr>
              <w:t>Ambia</w:t>
            </w:r>
            <w:r w:rsidR="00963267" w:rsidRPr="00D17AB5">
              <w:rPr>
                <w:lang w:val="fr-CA"/>
              </w:rPr>
              <w:t>nt</w:t>
            </w:r>
            <w:r w:rsidR="000D285A">
              <w:rPr>
                <w:lang w:val="fr-CA"/>
              </w:rPr>
              <w:t>e</w:t>
            </w:r>
          </w:p>
        </w:tc>
      </w:tr>
    </w:tbl>
    <w:p w:rsidR="00963267" w:rsidRPr="00D17AB5" w:rsidRDefault="000D285A" w:rsidP="00963267">
      <w:pPr>
        <w:pStyle w:val="Heading2"/>
        <w:rPr>
          <w:lang w:val="fr-CA"/>
        </w:rPr>
      </w:pPr>
      <w:bookmarkStart w:id="69" w:name="_Toc468426801"/>
      <w:bookmarkStart w:id="70" w:name="_Toc468427017"/>
      <w:r>
        <w:rPr>
          <w:lang w:val="fr-CA"/>
        </w:rPr>
        <w:t>É</w:t>
      </w:r>
      <w:r w:rsidR="000368CF">
        <w:rPr>
          <w:lang w:val="fr-CA"/>
        </w:rPr>
        <w:t>chantillons</w:t>
      </w:r>
      <w:bookmarkEnd w:id="69"/>
      <w:bookmarkEnd w:id="70"/>
    </w:p>
    <w:p w:rsidR="00963267" w:rsidRPr="00D17AB5" w:rsidRDefault="006A0C76" w:rsidP="00D26B56">
      <w:pPr>
        <w:jc w:val="both"/>
        <w:rPr>
          <w:lang w:val="fr-CA"/>
        </w:rPr>
      </w:pPr>
      <w:r>
        <w:rPr>
          <w:lang w:val="fr-CA"/>
        </w:rPr>
        <w:t xml:space="preserve">Les 39 poudres géologiques certifiées sont achetées chez </w:t>
      </w:r>
      <w:proofErr w:type="spellStart"/>
      <w:r w:rsidR="00963267" w:rsidRPr="00D17AB5">
        <w:rPr>
          <w:lang w:val="fr-CA"/>
        </w:rPr>
        <w:t>Brammer</w:t>
      </w:r>
      <w:proofErr w:type="spellEnd"/>
      <w:r w:rsidR="00963267" w:rsidRPr="00D17AB5">
        <w:rPr>
          <w:lang w:val="fr-CA"/>
        </w:rPr>
        <w:t xml:space="preserve"> Standard </w:t>
      </w:r>
      <w:proofErr w:type="spellStart"/>
      <w:r w:rsidR="00963267" w:rsidRPr="00D17AB5">
        <w:rPr>
          <w:lang w:val="fr-CA"/>
        </w:rPr>
        <w:t>Company</w:t>
      </w:r>
      <w:proofErr w:type="spellEnd"/>
      <w:r w:rsidR="00963267" w:rsidRPr="00D17AB5">
        <w:rPr>
          <w:lang w:val="fr-CA"/>
        </w:rPr>
        <w:t xml:space="preserve">. </w:t>
      </w:r>
      <w:r>
        <w:rPr>
          <w:lang w:val="fr-CA"/>
        </w:rPr>
        <w:t>Elles sont comprimées en tablettes pour faciliter la manipulation</w:t>
      </w:r>
      <w:r w:rsidR="00963267" w:rsidRPr="00D17AB5">
        <w:rPr>
          <w:lang w:val="fr-CA"/>
        </w:rPr>
        <w:t xml:space="preserve">. </w:t>
      </w:r>
      <w:r>
        <w:rPr>
          <w:lang w:val="fr-CA"/>
        </w:rPr>
        <w:t xml:space="preserve">Des échantillons </w:t>
      </w:r>
      <w:r w:rsidR="005A2A24">
        <w:rPr>
          <w:lang w:val="fr-CA"/>
        </w:rPr>
        <w:t>d’essai</w:t>
      </w:r>
      <w:r w:rsidR="009E6C44">
        <w:rPr>
          <w:lang w:val="fr-CA"/>
        </w:rPr>
        <w:t xml:space="preserve"> supplémentaires </w:t>
      </w:r>
      <w:r w:rsidR="0018074B" w:rsidRPr="0018074B">
        <w:rPr>
          <w:lang w:val="fr-CA"/>
        </w:rPr>
        <w:t>proviennent de</w:t>
      </w:r>
      <w:r w:rsidR="0018074B">
        <w:rPr>
          <w:lang w:val="fr-CA"/>
        </w:rPr>
        <w:t xml:space="preserve"> </w:t>
      </w:r>
      <w:r w:rsidR="009E6C44">
        <w:rPr>
          <w:lang w:val="fr-CA"/>
        </w:rPr>
        <w:t xml:space="preserve">29 roches fournies par </w:t>
      </w:r>
      <w:proofErr w:type="spellStart"/>
      <w:r w:rsidR="00963267" w:rsidRPr="00D17AB5">
        <w:rPr>
          <w:lang w:val="fr-CA"/>
        </w:rPr>
        <w:t>Miners</w:t>
      </w:r>
      <w:proofErr w:type="spellEnd"/>
      <w:r w:rsidR="00963267" w:rsidRPr="00D17AB5">
        <w:rPr>
          <w:lang w:val="fr-CA"/>
        </w:rPr>
        <w:t xml:space="preserve"> Inc., </w:t>
      </w:r>
      <w:r w:rsidR="009E6C44">
        <w:rPr>
          <w:lang w:val="fr-CA"/>
        </w:rPr>
        <w:t>désignées comme de petits échantillons</w:t>
      </w:r>
      <w:r w:rsidR="009E2EA2">
        <w:rPr>
          <w:lang w:val="fr-CA"/>
        </w:rPr>
        <w:t xml:space="preserve"> </w:t>
      </w:r>
      <w:r w:rsidR="00FD3776">
        <w:rPr>
          <w:lang w:val="fr-CA"/>
        </w:rPr>
        <w:t>commerciaux</w:t>
      </w:r>
      <w:r w:rsidR="009E6C44">
        <w:rPr>
          <w:lang w:val="fr-CA"/>
        </w:rPr>
        <w:t xml:space="preserve">. Les essais sur la composition élémentaire de ces échantillons </w:t>
      </w:r>
      <w:r w:rsidR="009E2EA2">
        <w:rPr>
          <w:lang w:val="fr-CA"/>
        </w:rPr>
        <w:t>sont</w:t>
      </w:r>
      <w:r w:rsidR="009E6C44">
        <w:rPr>
          <w:lang w:val="fr-CA"/>
        </w:rPr>
        <w:t xml:space="preserve"> effectué</w:t>
      </w:r>
      <w:r w:rsidR="009E2EA2">
        <w:rPr>
          <w:lang w:val="fr-CA"/>
        </w:rPr>
        <w:t>s</w:t>
      </w:r>
      <w:r w:rsidR="009E6C44">
        <w:rPr>
          <w:lang w:val="fr-CA"/>
        </w:rPr>
        <w:t xml:space="preserve"> à l’externe par </w:t>
      </w:r>
      <w:proofErr w:type="spellStart"/>
      <w:r w:rsidR="00963267" w:rsidRPr="00D17AB5">
        <w:rPr>
          <w:lang w:val="fr-CA"/>
        </w:rPr>
        <w:t>Actlabs</w:t>
      </w:r>
      <w:proofErr w:type="spellEnd"/>
      <w:r w:rsidR="00963267" w:rsidRPr="00D17AB5">
        <w:rPr>
          <w:lang w:val="fr-CA"/>
        </w:rPr>
        <w:t xml:space="preserve"> Ltd. </w:t>
      </w:r>
    </w:p>
    <w:p w:rsidR="002725A9" w:rsidRPr="00D17AB5" w:rsidRDefault="002725A9" w:rsidP="00D26B56">
      <w:pPr>
        <w:jc w:val="both"/>
        <w:rPr>
          <w:lang w:val="fr-CA"/>
        </w:rPr>
      </w:pPr>
    </w:p>
    <w:p w:rsidR="00963267" w:rsidRPr="00D17AB5" w:rsidRDefault="009E2EA2" w:rsidP="00CF5DF3">
      <w:pPr>
        <w:jc w:val="both"/>
        <w:rPr>
          <w:lang w:val="fr-CA"/>
        </w:rPr>
      </w:pPr>
      <w:r>
        <w:rPr>
          <w:lang w:val="fr-CA"/>
        </w:rPr>
        <w:t xml:space="preserve">Un fichier de données distinct </w:t>
      </w:r>
      <w:r w:rsidR="00CF5DF3" w:rsidRPr="00D17AB5">
        <w:rPr>
          <w:lang w:val="fr-CA"/>
        </w:rPr>
        <w:t xml:space="preserve">(Sample_Composition_Data.xls) </w:t>
      </w:r>
      <w:r>
        <w:rPr>
          <w:lang w:val="fr-CA"/>
        </w:rPr>
        <w:t xml:space="preserve">présente la composition élémentaire de tous les échantillons certifiés et </w:t>
      </w:r>
      <w:r w:rsidR="0018074B">
        <w:rPr>
          <w:lang w:val="fr-CA"/>
        </w:rPr>
        <w:t>de petits échantillons commerciaux</w:t>
      </w:r>
      <w:r w:rsidR="00507E76">
        <w:rPr>
          <w:lang w:val="fr-CA"/>
        </w:rPr>
        <w:t>.</w:t>
      </w:r>
    </w:p>
    <w:p w:rsidR="00963267" w:rsidRPr="00D17AB5" w:rsidRDefault="00963267" w:rsidP="00D26B56">
      <w:pPr>
        <w:jc w:val="both"/>
        <w:rPr>
          <w:lang w:val="fr-CA"/>
        </w:rPr>
      </w:pPr>
    </w:p>
    <w:p w:rsidR="0025067B" w:rsidRPr="00D17AB5" w:rsidRDefault="0025067B" w:rsidP="0025067B">
      <w:pPr>
        <w:pStyle w:val="Heading2"/>
        <w:rPr>
          <w:lang w:val="fr-CA"/>
        </w:rPr>
      </w:pPr>
      <w:bookmarkStart w:id="71" w:name="_Toc468426802"/>
      <w:bookmarkStart w:id="72" w:name="_Toc468427018"/>
      <w:r w:rsidRPr="00D17AB5">
        <w:rPr>
          <w:lang w:val="fr-CA"/>
        </w:rPr>
        <w:t>acquisition</w:t>
      </w:r>
      <w:r w:rsidR="006A0C76">
        <w:rPr>
          <w:lang w:val="fr-CA"/>
        </w:rPr>
        <w:t xml:space="preserve"> </w:t>
      </w:r>
      <w:r w:rsidR="000368CF">
        <w:rPr>
          <w:lang w:val="fr-CA"/>
        </w:rPr>
        <w:t>de spectres</w:t>
      </w:r>
      <w:bookmarkEnd w:id="71"/>
      <w:bookmarkEnd w:id="72"/>
    </w:p>
    <w:p w:rsidR="009719C0" w:rsidRDefault="002F351B" w:rsidP="005F602D">
      <w:pPr>
        <w:jc w:val="both"/>
        <w:rPr>
          <w:lang w:val="fr-CA"/>
        </w:rPr>
      </w:pPr>
      <w:r>
        <w:rPr>
          <w:lang w:val="fr-CA"/>
        </w:rPr>
        <w:t xml:space="preserve">Pour des échantillons certifiés, nous avons enregistré un total de 1000 spectres sur 10 points différents de chaque échantillon de l’ensemble </w:t>
      </w:r>
      <w:r w:rsidR="0018074B" w:rsidRPr="0018074B">
        <w:rPr>
          <w:lang w:val="fr-CA"/>
        </w:rPr>
        <w:t>certifié</w:t>
      </w:r>
      <w:r>
        <w:rPr>
          <w:lang w:val="fr-CA"/>
        </w:rPr>
        <w:t xml:space="preserve">. Le spectre moyen est présenté pour </w:t>
      </w:r>
      <w:r>
        <w:rPr>
          <w:lang w:val="fr-CA"/>
        </w:rPr>
        <w:lastRenderedPageBreak/>
        <w:t xml:space="preserve">chaque échantillon dans l’ensemble de données </w:t>
      </w:r>
      <w:r w:rsidR="00CF5DF3" w:rsidRPr="00D17AB5">
        <w:rPr>
          <w:lang w:val="fr-CA"/>
        </w:rPr>
        <w:t>(</w:t>
      </w:r>
      <w:r>
        <w:rPr>
          <w:lang w:val="fr-CA"/>
        </w:rPr>
        <w:t>dossier « </w:t>
      </w:r>
      <w:proofErr w:type="spellStart"/>
      <w:r w:rsidR="00CF5DF3" w:rsidRPr="00D17AB5">
        <w:rPr>
          <w:lang w:val="fr-CA"/>
        </w:rPr>
        <w:t>Certified</w:t>
      </w:r>
      <w:proofErr w:type="spellEnd"/>
      <w:r w:rsidR="00CF5DF3" w:rsidRPr="00D17AB5">
        <w:rPr>
          <w:lang w:val="fr-CA"/>
        </w:rPr>
        <w:t xml:space="preserve"> </w:t>
      </w:r>
      <w:proofErr w:type="spellStart"/>
      <w:r>
        <w:rPr>
          <w:lang w:val="fr-CA"/>
        </w:rPr>
        <w:t>Samples</w:t>
      </w:r>
      <w:proofErr w:type="spellEnd"/>
      <w:r>
        <w:rPr>
          <w:lang w:val="fr-CA"/>
        </w:rPr>
        <w:t xml:space="preserve"> </w:t>
      </w:r>
      <w:proofErr w:type="spellStart"/>
      <w:r>
        <w:rPr>
          <w:lang w:val="fr-CA"/>
        </w:rPr>
        <w:t>Subset</w:t>
      </w:r>
      <w:proofErr w:type="spellEnd"/>
      <w:r>
        <w:rPr>
          <w:lang w:val="fr-CA"/>
        </w:rPr>
        <w:t xml:space="preserve"> 1000pulseaverage »</w:t>
      </w:r>
      <w:r w:rsidR="00CF5DF3" w:rsidRPr="00D17AB5">
        <w:rPr>
          <w:lang w:val="fr-CA"/>
        </w:rPr>
        <w:t>)</w:t>
      </w:r>
      <w:r w:rsidR="00963267" w:rsidRPr="00D17AB5">
        <w:rPr>
          <w:lang w:val="fr-CA"/>
        </w:rPr>
        <w:t>.</w:t>
      </w:r>
      <w:r w:rsidR="005F602D" w:rsidRPr="00D17AB5">
        <w:rPr>
          <w:lang w:val="fr-CA"/>
        </w:rPr>
        <w:t xml:space="preserve"> </w:t>
      </w:r>
    </w:p>
    <w:p w:rsidR="009719C0" w:rsidRDefault="009719C0" w:rsidP="005F602D">
      <w:pPr>
        <w:jc w:val="both"/>
        <w:rPr>
          <w:lang w:val="fr-CA"/>
        </w:rPr>
      </w:pPr>
    </w:p>
    <w:p w:rsidR="002725A9" w:rsidRPr="00D17AB5" w:rsidRDefault="002F351B" w:rsidP="002725A9">
      <w:pPr>
        <w:jc w:val="both"/>
        <w:rPr>
          <w:lang w:val="fr-CA"/>
        </w:rPr>
      </w:pPr>
      <w:r>
        <w:rPr>
          <w:lang w:val="fr-CA"/>
        </w:rPr>
        <w:t xml:space="preserve">Une autre moyenne </w:t>
      </w:r>
      <w:r w:rsidR="00CF6A51">
        <w:rPr>
          <w:lang w:val="fr-CA"/>
        </w:rPr>
        <w:t>pour</w:t>
      </w:r>
      <w:r>
        <w:rPr>
          <w:lang w:val="fr-CA"/>
        </w:rPr>
        <w:t xml:space="preserve"> 200 spectres a également été enregistrée </w:t>
      </w:r>
      <w:r w:rsidR="00CF6A51">
        <w:rPr>
          <w:lang w:val="fr-CA"/>
        </w:rPr>
        <w:t xml:space="preserve">à partir de l’ensemble d’échantillons </w:t>
      </w:r>
      <w:r w:rsidR="0018074B" w:rsidRPr="0018074B">
        <w:rPr>
          <w:lang w:val="fr-CA"/>
        </w:rPr>
        <w:t>certifié</w:t>
      </w:r>
      <w:r w:rsidR="009719C0">
        <w:rPr>
          <w:lang w:val="fr-CA"/>
        </w:rPr>
        <w:t xml:space="preserve"> et p</w:t>
      </w:r>
      <w:r w:rsidR="00CF6A51">
        <w:rPr>
          <w:lang w:val="fr-CA"/>
        </w:rPr>
        <w:t xml:space="preserve">our </w:t>
      </w:r>
      <w:r w:rsidR="009719C0">
        <w:rPr>
          <w:lang w:val="fr-CA"/>
        </w:rPr>
        <w:t>les petits échantillons commerciaux.</w:t>
      </w:r>
      <w:r w:rsidR="00CF6A51">
        <w:rPr>
          <w:lang w:val="fr-CA"/>
        </w:rPr>
        <w:t xml:space="preserve"> </w:t>
      </w:r>
      <w:r w:rsidR="009719C0">
        <w:rPr>
          <w:lang w:val="fr-CA"/>
        </w:rPr>
        <w:t>O</w:t>
      </w:r>
      <w:r w:rsidR="00CF6A51">
        <w:rPr>
          <w:lang w:val="fr-CA"/>
        </w:rPr>
        <w:t xml:space="preserve">n a obtenu un total de 200 spectres en deux points différents sur chaque échantillon. Encore une fois, le spectre moyen est présenté dans l’ensemble de données </w:t>
      </w:r>
      <w:r w:rsidR="00CF5DF3" w:rsidRPr="00D17AB5">
        <w:rPr>
          <w:lang w:val="fr-CA"/>
        </w:rPr>
        <w:t>(</w:t>
      </w:r>
      <w:r w:rsidR="00CF6A51">
        <w:rPr>
          <w:lang w:val="fr-CA"/>
        </w:rPr>
        <w:t>dossier « </w:t>
      </w:r>
      <w:proofErr w:type="spellStart"/>
      <w:r w:rsidR="00CF5DF3" w:rsidRPr="00D17AB5">
        <w:rPr>
          <w:lang w:val="fr-CA"/>
        </w:rPr>
        <w:t>Material</w:t>
      </w:r>
      <w:proofErr w:type="spellEnd"/>
      <w:r w:rsidR="00CF5DF3" w:rsidRPr="00D17AB5">
        <w:rPr>
          <w:lang w:val="fr-CA"/>
        </w:rPr>
        <w:t xml:space="preserve"> Large Set 200pulseaverage</w:t>
      </w:r>
      <w:r w:rsidR="00CF6A51">
        <w:rPr>
          <w:lang w:val="fr-CA"/>
        </w:rPr>
        <w:t> »</w:t>
      </w:r>
      <w:r w:rsidR="00CF5DF3" w:rsidRPr="00D17AB5">
        <w:rPr>
          <w:lang w:val="fr-CA"/>
        </w:rPr>
        <w:t>)</w:t>
      </w:r>
      <w:r w:rsidR="005F602D" w:rsidRPr="00D17AB5">
        <w:rPr>
          <w:lang w:val="fr-CA"/>
        </w:rPr>
        <w:t>.</w:t>
      </w:r>
    </w:p>
    <w:sectPr w:rsidR="002725A9" w:rsidRPr="00D17AB5" w:rsidSect="00CF25F5">
      <w:headerReference w:type="even" r:id="rId24"/>
      <w:headerReference w:type="default" r:id="rId25"/>
      <w:type w:val="oddPage"/>
      <w:pgSz w:w="12240" w:h="15840"/>
      <w:pgMar w:top="1080" w:right="1440" w:bottom="1080" w:left="1440" w:header="720" w:footer="7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E1" w:rsidRDefault="000423E1">
      <w:r>
        <w:separator/>
      </w:r>
    </w:p>
  </w:endnote>
  <w:endnote w:type="continuationSeparator" w:id="0">
    <w:p w:rsidR="000423E1" w:rsidRDefault="0004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C44" w:rsidRDefault="009E6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Pr="000B1E76" w:rsidRDefault="009E6C44">
    <w:pPr>
      <w:pStyle w:val="Footer"/>
      <w:spacing w:before="240"/>
      <w:rPr>
        <w:rFonts w:ascii="Arial" w:hAnsi="Arial"/>
        <w:sz w:val="20"/>
        <w:lang w:val="fr-CA"/>
      </w:rPr>
    </w:pPr>
    <w:r w:rsidRPr="000B1E76">
      <w:rPr>
        <w:rFonts w:ascii="Arial" w:hAnsi="Arial"/>
        <w:sz w:val="20"/>
        <w:lang w:val="fr-CA"/>
      </w:rPr>
      <w:t>© SA MAJESTÉ LA REINE DU CHEF DU CANADA 20</w:t>
    </w:r>
    <w:r>
      <w:rPr>
        <w:noProof/>
        <w:sz w:val="20"/>
        <w:lang w:eastAsia="en-CA"/>
      </w:rPr>
      <w:drawing>
        <wp:anchor distT="0" distB="0" distL="114300" distR="114300" simplePos="0" relativeHeight="251666432" behindDoc="0" locked="1" layoutInCell="1" allowOverlap="1" wp14:anchorId="2963810E" wp14:editId="695AD17F">
          <wp:simplePos x="0" y="0"/>
          <wp:positionH relativeFrom="page">
            <wp:posOffset>5766435</wp:posOffset>
          </wp:positionH>
          <wp:positionV relativeFrom="page">
            <wp:posOffset>9375140</wp:posOffset>
          </wp:positionV>
          <wp:extent cx="1314450" cy="457200"/>
          <wp:effectExtent l="19050" t="0" r="0" b="0"/>
          <wp:wrapTopAndBottom/>
          <wp:docPr id="26" name="Picture 2" descr="\\StreetTalk\FS_W4@SHARE1@Servers\User\COMMUNIC\COMMON\GRAPHIC\corpimage\wordmark\WORDM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etTalk\FS_W4@SHARE1@Servers\User\COMMUNIC\COMMON\GRAPHIC\corpimage\wordmark\WORDMA~1.TIF"/>
                  <pic:cNvPicPr>
                    <a:picLocks noChangeAspect="1" noChangeArrowheads="1"/>
                  </pic:cNvPicPr>
                </pic:nvPicPr>
                <pic:blipFill>
                  <a:blip r:embed="rId1"/>
                  <a:srcRect/>
                  <a:stretch>
                    <a:fillRect/>
                  </a:stretch>
                </pic:blipFill>
                <pic:spPr bwMode="auto">
                  <a:xfrm>
                    <a:off x="0" y="0"/>
                    <a:ext cx="1314450" cy="457200"/>
                  </a:xfrm>
                  <a:prstGeom prst="rect">
                    <a:avLst/>
                  </a:prstGeom>
                  <a:noFill/>
                  <a:ln w="9525">
                    <a:noFill/>
                    <a:miter lim="800000"/>
                    <a:headEnd/>
                    <a:tailEnd/>
                  </a:ln>
                </pic:spPr>
              </pic:pic>
            </a:graphicData>
          </a:graphic>
        </wp:anchor>
      </w:drawing>
    </w:r>
    <w:r w:rsidRPr="000B1E76">
      <w:rPr>
        <w:rFonts w:ascii="Arial" w:hAnsi="Arial"/>
        <w:sz w:val="20"/>
        <w:lang w:val="fr-CA"/>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Footer"/>
      <w:jc w:val="center"/>
    </w:pPr>
    <w:r>
      <w:rPr>
        <w:rStyle w:val="PageNumber"/>
      </w:rPr>
      <w:fldChar w:fldCharType="begin"/>
    </w:r>
    <w:r>
      <w:rPr>
        <w:rStyle w:val="PageNumber"/>
      </w:rPr>
      <w:instrText xml:space="preserve"> PAGE </w:instrText>
    </w:r>
    <w:r>
      <w:rPr>
        <w:rStyle w:val="PageNumber"/>
      </w:rPr>
      <w:fldChar w:fldCharType="separate"/>
    </w:r>
    <w:r w:rsidR="00450112">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Footer"/>
      <w:ind w:right="360"/>
      <w:jc w:val="right"/>
      <w:rPr>
        <w:rFonts w:ascii="Arial" w:hAnsi="Arial"/>
      </w:rPr>
    </w:pPr>
    <w:r>
      <w:rPr>
        <w:rStyle w:val="PageNumber"/>
      </w:rPr>
      <w:fldChar w:fldCharType="begin"/>
    </w:r>
    <w:r>
      <w:rPr>
        <w:rStyle w:val="PageNumber"/>
      </w:rPr>
      <w:instrText xml:space="preserve"> PAGE </w:instrText>
    </w:r>
    <w:r>
      <w:rPr>
        <w:rStyle w:val="PageNumber"/>
      </w:rPr>
      <w:fldChar w:fldCharType="separate"/>
    </w:r>
    <w:r w:rsidR="00450112">
      <w:rPr>
        <w:rStyle w:val="PageNumber"/>
        <w:noProof/>
      </w:rPr>
      <w:t>iii</w:t>
    </w:r>
    <w:r>
      <w:rPr>
        <w:rStyle w:val="PageNumber"/>
      </w:rPr>
      <w:fldChar w:fldCharType="end"/>
    </w:r>
  </w:p>
  <w:p w:rsidR="009E6C44" w:rsidRDefault="009E6C44">
    <w:pPr>
      <w:pStyle w:val="Footer"/>
      <w:tabs>
        <w:tab w:val="clear" w:pos="8640"/>
        <w:tab w:val="right" w:pos="9360"/>
      </w:tabs>
      <w:spacing w:before="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450112">
      <w:rPr>
        <w:rStyle w:val="PageNumber"/>
        <w:rFonts w:ascii="Arial" w:hAnsi="Arial"/>
        <w:noProof/>
        <w:sz w:val="20"/>
      </w:rPr>
      <w:t>v</w:t>
    </w:r>
    <w:r>
      <w:rPr>
        <w:rStyle w:val="PageNumber"/>
        <w:rFonts w:ascii="Arial" w:hAnsi="Arial"/>
        <w:sz w:val="20"/>
      </w:rPr>
      <w:fldChar w:fldCharType="end"/>
    </w:r>
  </w:p>
  <w:p w:rsidR="009E6C44" w:rsidRDefault="009E6C4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C44" w:rsidRDefault="009E6C44">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112">
      <w:rPr>
        <w:rStyle w:val="PageNumber"/>
        <w:noProof/>
      </w:rPr>
      <w:t>3</w:t>
    </w:r>
    <w:r>
      <w:rPr>
        <w:rStyle w:val="PageNumber"/>
      </w:rPr>
      <w:fldChar w:fldCharType="end"/>
    </w:r>
  </w:p>
  <w:p w:rsidR="009E6C44" w:rsidRDefault="009E6C44">
    <w:pPr>
      <w:pStyle w:val="Footer"/>
      <w:tabs>
        <w:tab w:val="clear" w:pos="8640"/>
        <w:tab w:val="right" w:pos="9360"/>
      </w:tabs>
      <w:spacing w:before="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E1" w:rsidRDefault="000423E1">
      <w:r>
        <w:separator/>
      </w:r>
    </w:p>
  </w:footnote>
  <w:footnote w:type="continuationSeparator" w:id="0">
    <w:p w:rsidR="000423E1" w:rsidRDefault="00042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C44" w:rsidRDefault="009E6C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Header"/>
      <w:jc w:val="right"/>
    </w:pPr>
    <w:r>
      <w:rPr>
        <w:noProof/>
        <w:sz w:val="20"/>
        <w:lang w:eastAsia="en-CA"/>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743200" cy="317500"/>
          <wp:effectExtent l="19050" t="0" r="0" b="0"/>
          <wp:wrapSquare wrapText="bothSides"/>
          <wp:docPr id="24" name="Picture 1" descr="D:\U_drive_2000-09-06\Graphisme\Images\CSA\Letterhea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_drive_2000-09-06\Graphisme\Images\CSA\Letterhead.tif"/>
                  <pic:cNvPicPr>
                    <a:picLocks noChangeAspect="1" noChangeArrowheads="1"/>
                  </pic:cNvPicPr>
                </pic:nvPicPr>
                <pic:blipFill>
                  <a:blip r:embed="rId1"/>
                  <a:srcRect/>
                  <a:stretch>
                    <a:fillRect/>
                  </a:stretch>
                </pic:blipFill>
                <pic:spPr bwMode="auto">
                  <a:xfrm>
                    <a:off x="0" y="0"/>
                    <a:ext cx="2743200" cy="317500"/>
                  </a:xfrm>
                  <a:prstGeom prst="rect">
                    <a:avLst/>
                  </a:prstGeom>
                  <a:noFill/>
                  <a:ln w="9525">
                    <a:noFill/>
                    <a:miter lim="800000"/>
                    <a:headEnd/>
                    <a:tailEnd/>
                  </a:ln>
                </pic:spPr>
              </pic:pic>
            </a:graphicData>
          </a:graphic>
        </wp:anchor>
      </w:drawing>
    </w:r>
    <w:r>
      <w:rPr>
        <w:noProof/>
        <w:lang w:eastAsia="en-CA"/>
      </w:rPr>
      <w:drawing>
        <wp:inline distT="0" distB="0" distL="0" distR="0">
          <wp:extent cx="711200" cy="698500"/>
          <wp:effectExtent l="19050" t="0" r="0" b="0"/>
          <wp:docPr id="25" name="Picture 1" descr="..\..\..\Graphics\LOGOs\LOGOS CSA-ASC\CSA 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s\LOGOs\LOGOS CSA-ASC\CSA LOGO.tif"/>
                  <pic:cNvPicPr>
                    <a:picLocks noChangeArrowheads="1"/>
                  </pic:cNvPicPr>
                </pic:nvPicPr>
                <pic:blipFill>
                  <a:blip r:embed="rId2"/>
                  <a:srcRect/>
                  <a:stretch>
                    <a:fillRect/>
                  </a:stretch>
                </pic:blipFill>
                <pic:spPr bwMode="auto">
                  <a:xfrm>
                    <a:off x="0" y="0"/>
                    <a:ext cx="711200" cy="698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Pr="000B1E76" w:rsidRDefault="009E6C44" w:rsidP="0080122E">
    <w:pPr>
      <w:pStyle w:val="Header"/>
      <w:ind w:right="-563" w:hanging="567"/>
      <w:rPr>
        <w:sz w:val="18"/>
        <w:szCs w:val="18"/>
        <w:lang w:val="fr-CA"/>
      </w:rPr>
    </w:pPr>
    <w:r w:rsidRPr="000B1E76">
      <w:rPr>
        <w:sz w:val="18"/>
        <w:szCs w:val="18"/>
        <w:lang w:val="fr-CA"/>
      </w:rPr>
      <w:t>ENSEMBLE DE DONNÉES LIBS POUR MATÉRIAUX GÉOLOGIQUES EN VUE DE L’EXPLORATION PLANÉTAIRE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OEDOCUMENTHEADER"/>
      <w:tabs>
        <w:tab w:val="right" w:pos="9360"/>
      </w:tabs>
      <w:rPr>
        <w:lang w:val="en-US"/>
      </w:rPr>
    </w:pPr>
    <w:r>
      <w:rPr>
        <w:lang w:val="en-US"/>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D3" w:rsidRPr="000B1E76" w:rsidRDefault="004F6DD3" w:rsidP="004F6DD3">
    <w:pPr>
      <w:pStyle w:val="Header"/>
      <w:ind w:right="-563" w:hanging="567"/>
      <w:rPr>
        <w:sz w:val="18"/>
        <w:szCs w:val="18"/>
        <w:lang w:val="fr-CA"/>
      </w:rPr>
    </w:pPr>
    <w:r w:rsidRPr="000B1E76">
      <w:rPr>
        <w:sz w:val="18"/>
        <w:szCs w:val="18"/>
        <w:lang w:val="fr-CA"/>
      </w:rPr>
      <w:t>ENSEMBLE DE DONNÉES LIBS POUR MATÉRIAUX GÉOLOGIQUES EN VUE DE L’EXPLORATION PLANÉTAIRE</w:t>
    </w:r>
  </w:p>
  <w:p w:rsidR="009E6C44" w:rsidRPr="000B1E76" w:rsidRDefault="009E6C44" w:rsidP="004F6DD3">
    <w:pPr>
      <w:pStyle w:val="Header"/>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C44" w:rsidRDefault="009E6C44">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Pr="00E05511" w:rsidRDefault="009E6C44" w:rsidP="00E05511">
    <w:pPr>
      <w:pStyle w:val="Header"/>
    </w:pPr>
    <w:r w:rsidRPr="00E05511">
      <w:rPr>
        <w:sz w:val="20"/>
        <w:szCs w:val="20"/>
        <w:lang w:val="en-US"/>
      </w:rPr>
      <w:t>LIBS DATA SET FOR GEOLOGICEL MATERIALS OF INTEREST FOR PLANETARY EXPLORTATION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4" w:rsidRDefault="009E6C4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D3" w:rsidRPr="000B1E76" w:rsidRDefault="004F6DD3" w:rsidP="004F6DD3">
    <w:pPr>
      <w:pStyle w:val="Header"/>
      <w:ind w:right="-563" w:hanging="567"/>
      <w:rPr>
        <w:sz w:val="18"/>
        <w:szCs w:val="18"/>
        <w:lang w:val="fr-CA"/>
      </w:rPr>
    </w:pPr>
    <w:r w:rsidRPr="000B1E76">
      <w:rPr>
        <w:sz w:val="18"/>
        <w:szCs w:val="18"/>
        <w:lang w:val="fr-CA"/>
      </w:rPr>
      <w:t>ENSEMBLE DE DONNÉES LIBS POUR MATÉRIAUX GÉOLOGIQUES EN VUE DE L’EXPLORATION PLANÉTAIRE</w:t>
    </w:r>
  </w:p>
  <w:p w:rsidR="009E6C44" w:rsidRPr="000B1E76" w:rsidRDefault="009E6C44" w:rsidP="00E05511">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E0048"/>
    <w:lvl w:ilvl="0">
      <w:start w:val="1"/>
      <w:numFmt w:val="decimal"/>
      <w:pStyle w:val="ListNumber5"/>
      <w:lvlText w:val="%1."/>
      <w:lvlJc w:val="left"/>
      <w:pPr>
        <w:tabs>
          <w:tab w:val="num" w:pos="1492"/>
        </w:tabs>
        <w:ind w:left="1492" w:hanging="360"/>
      </w:pPr>
    </w:lvl>
  </w:abstractNum>
  <w:abstractNum w:abstractNumId="1">
    <w:nsid w:val="105F498D"/>
    <w:multiLevelType w:val="hybridMultilevel"/>
    <w:tmpl w:val="F8940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605E2"/>
    <w:multiLevelType w:val="hybridMultilevel"/>
    <w:tmpl w:val="EDAC7A5A"/>
    <w:lvl w:ilvl="0" w:tplc="94B0C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C95E1E"/>
    <w:multiLevelType w:val="hybridMultilevel"/>
    <w:tmpl w:val="FFEA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50CFC"/>
    <w:multiLevelType w:val="hybridMultilevel"/>
    <w:tmpl w:val="ABB4C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A1F85"/>
    <w:multiLevelType w:val="hybridMultilevel"/>
    <w:tmpl w:val="4E12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12125"/>
    <w:multiLevelType w:val="hybridMultilevel"/>
    <w:tmpl w:val="C9E8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410F5"/>
    <w:multiLevelType w:val="multilevel"/>
    <w:tmpl w:val="2E6E7D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51962A41"/>
    <w:multiLevelType w:val="hybridMultilevel"/>
    <w:tmpl w:val="3E50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D572B"/>
    <w:multiLevelType w:val="hybridMultilevel"/>
    <w:tmpl w:val="BE2C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A0B6B"/>
    <w:multiLevelType w:val="hybridMultilevel"/>
    <w:tmpl w:val="6F1A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73C6D"/>
    <w:multiLevelType w:val="hybridMultilevel"/>
    <w:tmpl w:val="22047C9E"/>
    <w:lvl w:ilvl="0" w:tplc="AAAE74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FC6853"/>
    <w:multiLevelType w:val="hybridMultilevel"/>
    <w:tmpl w:val="13F0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7"/>
  </w:num>
  <w:num w:numId="6">
    <w:abstractNumId w:val="6"/>
  </w:num>
  <w:num w:numId="7">
    <w:abstractNumId w:val="8"/>
  </w:num>
  <w:num w:numId="8">
    <w:abstractNumId w:val="12"/>
  </w:num>
  <w:num w:numId="9">
    <w:abstractNumId w:val="9"/>
  </w:num>
  <w:num w:numId="10">
    <w:abstractNumId w:val="10"/>
  </w:num>
  <w:num w:numId="11">
    <w:abstractNumId w:val="4"/>
  </w:num>
  <w:num w:numId="12">
    <w:abstractNumId w:val="5"/>
  </w:num>
  <w:num w:numId="13">
    <w:abstractNumId w:val="1"/>
  </w:num>
  <w:num w:numId="14">
    <w:abstractNumId w:val="11"/>
  </w:num>
  <w:num w:numId="15">
    <w:abstractNumId w:val="2"/>
  </w:num>
  <w:num w:numId="16">
    <w:abstractNumId w:val="7"/>
  </w:num>
  <w:num w:numId="17">
    <w:abstractNumId w:val="7"/>
  </w:num>
  <w:num w:numId="18">
    <w:abstractNumId w:val="7"/>
  </w:num>
  <w:num w:numId="19">
    <w:abstractNumId w:val="7"/>
  </w:num>
  <w:num w:numId="20">
    <w:abstractNumId w:val="7"/>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91"/>
    <w:rsid w:val="000368CF"/>
    <w:rsid w:val="000423E1"/>
    <w:rsid w:val="00046F85"/>
    <w:rsid w:val="00073770"/>
    <w:rsid w:val="000A2102"/>
    <w:rsid w:val="000B1E76"/>
    <w:rsid w:val="000C0A91"/>
    <w:rsid w:val="000D285A"/>
    <w:rsid w:val="000E0611"/>
    <w:rsid w:val="000E0B5E"/>
    <w:rsid w:val="000F48BA"/>
    <w:rsid w:val="0010715B"/>
    <w:rsid w:val="0011276E"/>
    <w:rsid w:val="001509DA"/>
    <w:rsid w:val="001543B4"/>
    <w:rsid w:val="00160AF0"/>
    <w:rsid w:val="001652C6"/>
    <w:rsid w:val="00166161"/>
    <w:rsid w:val="00176CB1"/>
    <w:rsid w:val="0018074B"/>
    <w:rsid w:val="0019449F"/>
    <w:rsid w:val="001B2C6F"/>
    <w:rsid w:val="001B3A76"/>
    <w:rsid w:val="001D1F45"/>
    <w:rsid w:val="001E4A64"/>
    <w:rsid w:val="001F12DD"/>
    <w:rsid w:val="002018F0"/>
    <w:rsid w:val="00212237"/>
    <w:rsid w:val="00226FCD"/>
    <w:rsid w:val="0025067B"/>
    <w:rsid w:val="00250960"/>
    <w:rsid w:val="002613D3"/>
    <w:rsid w:val="002725A9"/>
    <w:rsid w:val="00273694"/>
    <w:rsid w:val="00281CE9"/>
    <w:rsid w:val="0029342D"/>
    <w:rsid w:val="002A5DA7"/>
    <w:rsid w:val="002A7715"/>
    <w:rsid w:val="002F351B"/>
    <w:rsid w:val="003245B6"/>
    <w:rsid w:val="00324DA4"/>
    <w:rsid w:val="00336097"/>
    <w:rsid w:val="003410BC"/>
    <w:rsid w:val="003455BA"/>
    <w:rsid w:val="00352085"/>
    <w:rsid w:val="00360666"/>
    <w:rsid w:val="003A4006"/>
    <w:rsid w:val="00407112"/>
    <w:rsid w:val="0040748F"/>
    <w:rsid w:val="00430691"/>
    <w:rsid w:val="00450112"/>
    <w:rsid w:val="00471247"/>
    <w:rsid w:val="00492EE9"/>
    <w:rsid w:val="004B6791"/>
    <w:rsid w:val="004F26D0"/>
    <w:rsid w:val="004F6DD3"/>
    <w:rsid w:val="00507E76"/>
    <w:rsid w:val="00510E7B"/>
    <w:rsid w:val="00520DE8"/>
    <w:rsid w:val="005278DA"/>
    <w:rsid w:val="005630AB"/>
    <w:rsid w:val="0056664B"/>
    <w:rsid w:val="005967C6"/>
    <w:rsid w:val="005A2A24"/>
    <w:rsid w:val="005D51AC"/>
    <w:rsid w:val="005F483D"/>
    <w:rsid w:val="005F5A87"/>
    <w:rsid w:val="005F602D"/>
    <w:rsid w:val="00605D67"/>
    <w:rsid w:val="00614B7F"/>
    <w:rsid w:val="006154E9"/>
    <w:rsid w:val="00616858"/>
    <w:rsid w:val="006258CD"/>
    <w:rsid w:val="006421B9"/>
    <w:rsid w:val="00671734"/>
    <w:rsid w:val="00690C9B"/>
    <w:rsid w:val="006A0C76"/>
    <w:rsid w:val="006A3554"/>
    <w:rsid w:val="006B3928"/>
    <w:rsid w:val="006B7507"/>
    <w:rsid w:val="006C1B18"/>
    <w:rsid w:val="006C47D4"/>
    <w:rsid w:val="006D2FB7"/>
    <w:rsid w:val="006F1FB3"/>
    <w:rsid w:val="006F2789"/>
    <w:rsid w:val="007326C5"/>
    <w:rsid w:val="007544DF"/>
    <w:rsid w:val="00756FD4"/>
    <w:rsid w:val="00767EB9"/>
    <w:rsid w:val="00780C70"/>
    <w:rsid w:val="007A5849"/>
    <w:rsid w:val="007E3DA8"/>
    <w:rsid w:val="0080122E"/>
    <w:rsid w:val="00857900"/>
    <w:rsid w:val="00896C5B"/>
    <w:rsid w:val="008E3391"/>
    <w:rsid w:val="00917D45"/>
    <w:rsid w:val="00931991"/>
    <w:rsid w:val="00932E4C"/>
    <w:rsid w:val="00945E19"/>
    <w:rsid w:val="00951A06"/>
    <w:rsid w:val="009546FF"/>
    <w:rsid w:val="00963267"/>
    <w:rsid w:val="00967FE9"/>
    <w:rsid w:val="009719C0"/>
    <w:rsid w:val="00977F16"/>
    <w:rsid w:val="00986B03"/>
    <w:rsid w:val="00993ABB"/>
    <w:rsid w:val="009943BE"/>
    <w:rsid w:val="009E2EA2"/>
    <w:rsid w:val="009E5054"/>
    <w:rsid w:val="009E6C44"/>
    <w:rsid w:val="00A260D8"/>
    <w:rsid w:val="00A80BE0"/>
    <w:rsid w:val="00AA181C"/>
    <w:rsid w:val="00AD38F8"/>
    <w:rsid w:val="00AF47F9"/>
    <w:rsid w:val="00AF4B3B"/>
    <w:rsid w:val="00B16523"/>
    <w:rsid w:val="00B20256"/>
    <w:rsid w:val="00B36561"/>
    <w:rsid w:val="00B7497D"/>
    <w:rsid w:val="00B92361"/>
    <w:rsid w:val="00B94F8B"/>
    <w:rsid w:val="00BA33B5"/>
    <w:rsid w:val="00BA4357"/>
    <w:rsid w:val="00BC4439"/>
    <w:rsid w:val="00BC5FAC"/>
    <w:rsid w:val="00BF0C70"/>
    <w:rsid w:val="00BF2BF9"/>
    <w:rsid w:val="00BF37D3"/>
    <w:rsid w:val="00C0017E"/>
    <w:rsid w:val="00C04237"/>
    <w:rsid w:val="00C06391"/>
    <w:rsid w:val="00C2123E"/>
    <w:rsid w:val="00C459BF"/>
    <w:rsid w:val="00C77621"/>
    <w:rsid w:val="00C8360C"/>
    <w:rsid w:val="00C863A9"/>
    <w:rsid w:val="00CB3706"/>
    <w:rsid w:val="00CC18F0"/>
    <w:rsid w:val="00CC6BCF"/>
    <w:rsid w:val="00CF25F5"/>
    <w:rsid w:val="00CF5DF3"/>
    <w:rsid w:val="00CF6A51"/>
    <w:rsid w:val="00D06EA2"/>
    <w:rsid w:val="00D14D1D"/>
    <w:rsid w:val="00D16279"/>
    <w:rsid w:val="00D17AB5"/>
    <w:rsid w:val="00D26B56"/>
    <w:rsid w:val="00D36F95"/>
    <w:rsid w:val="00D45B07"/>
    <w:rsid w:val="00D61694"/>
    <w:rsid w:val="00D70F9D"/>
    <w:rsid w:val="00D74A58"/>
    <w:rsid w:val="00D93F77"/>
    <w:rsid w:val="00DB6BDA"/>
    <w:rsid w:val="00DB7E17"/>
    <w:rsid w:val="00DC45D7"/>
    <w:rsid w:val="00DC4E6C"/>
    <w:rsid w:val="00DD32AA"/>
    <w:rsid w:val="00DE60D7"/>
    <w:rsid w:val="00DF2DDF"/>
    <w:rsid w:val="00DF6FF4"/>
    <w:rsid w:val="00E05511"/>
    <w:rsid w:val="00E13885"/>
    <w:rsid w:val="00E3184C"/>
    <w:rsid w:val="00E419D0"/>
    <w:rsid w:val="00E76706"/>
    <w:rsid w:val="00EB4A77"/>
    <w:rsid w:val="00EC5C59"/>
    <w:rsid w:val="00EF2072"/>
    <w:rsid w:val="00F20D99"/>
    <w:rsid w:val="00F24906"/>
    <w:rsid w:val="00F44059"/>
    <w:rsid w:val="00F72EB1"/>
    <w:rsid w:val="00F7587A"/>
    <w:rsid w:val="00F77D05"/>
    <w:rsid w:val="00FA0F75"/>
    <w:rsid w:val="00FD3776"/>
    <w:rsid w:val="00FE0D2F"/>
    <w:rsid w:val="00FE2DCD"/>
    <w:rsid w:val="00FE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DF"/>
    <w:rPr>
      <w:sz w:val="24"/>
      <w:szCs w:val="24"/>
      <w:lang w:eastAsia="en-US"/>
    </w:rPr>
  </w:style>
  <w:style w:type="paragraph" w:styleId="Heading1">
    <w:name w:val="heading 1"/>
    <w:basedOn w:val="Normal"/>
    <w:next w:val="Normal"/>
    <w:link w:val="Heading1Char"/>
    <w:qFormat/>
    <w:rsid w:val="00336097"/>
    <w:pPr>
      <w:keepNext/>
      <w:numPr>
        <w:numId w:val="1"/>
      </w:numPr>
      <w:spacing w:before="240" w:after="60"/>
      <w:outlineLvl w:val="0"/>
    </w:pPr>
    <w:rPr>
      <w:rFonts w:ascii="Arial" w:hAnsi="Arial" w:cs="Arial"/>
      <w:b/>
      <w:bCs/>
      <w:caps/>
      <w:kern w:val="32"/>
      <w:szCs w:val="32"/>
      <w:lang w:val="en-US"/>
    </w:rPr>
  </w:style>
  <w:style w:type="paragraph" w:styleId="Heading2">
    <w:name w:val="heading 2"/>
    <w:basedOn w:val="Normal"/>
    <w:next w:val="Normal"/>
    <w:link w:val="Heading2Char"/>
    <w:qFormat/>
    <w:rsid w:val="00336097"/>
    <w:pPr>
      <w:keepNext/>
      <w:numPr>
        <w:ilvl w:val="1"/>
        <w:numId w:val="1"/>
      </w:numPr>
      <w:spacing w:before="240" w:after="60"/>
      <w:outlineLvl w:val="1"/>
    </w:pPr>
    <w:rPr>
      <w:rFonts w:ascii="Arial" w:hAnsi="Arial" w:cs="Arial"/>
      <w:b/>
      <w:bCs/>
      <w:iCs/>
      <w:caps/>
      <w:sz w:val="22"/>
      <w:szCs w:val="28"/>
    </w:rPr>
  </w:style>
  <w:style w:type="paragraph" w:styleId="Heading3">
    <w:name w:val="heading 3"/>
    <w:basedOn w:val="Normal"/>
    <w:next w:val="Normal"/>
    <w:qFormat/>
    <w:rsid w:val="00336097"/>
    <w:pPr>
      <w:keepNext/>
      <w:numPr>
        <w:ilvl w:val="2"/>
        <w:numId w:val="1"/>
      </w:numPr>
      <w:spacing w:before="240" w:after="60"/>
      <w:outlineLvl w:val="2"/>
    </w:pPr>
    <w:rPr>
      <w:rFonts w:ascii="Arial" w:hAnsi="Arial" w:cs="Arial"/>
      <w:b/>
      <w:bCs/>
      <w:sz w:val="22"/>
      <w:szCs w:val="26"/>
    </w:rPr>
  </w:style>
  <w:style w:type="paragraph" w:styleId="Heading4">
    <w:name w:val="heading 4"/>
    <w:basedOn w:val="Normal"/>
    <w:next w:val="Normal"/>
    <w:qFormat/>
    <w:rsid w:val="00336097"/>
    <w:pPr>
      <w:keepNext/>
      <w:numPr>
        <w:ilvl w:val="3"/>
        <w:numId w:val="1"/>
      </w:numPr>
      <w:spacing w:before="240" w:after="60"/>
      <w:outlineLvl w:val="3"/>
    </w:pPr>
    <w:rPr>
      <w:rFonts w:ascii="Arial" w:hAnsi="Arial"/>
      <w:bCs/>
      <w:sz w:val="22"/>
      <w:szCs w:val="28"/>
    </w:rPr>
  </w:style>
  <w:style w:type="paragraph" w:styleId="Heading5">
    <w:name w:val="heading 5"/>
    <w:basedOn w:val="Normal"/>
    <w:next w:val="Normal"/>
    <w:qFormat/>
    <w:rsid w:val="00336097"/>
    <w:pPr>
      <w:numPr>
        <w:ilvl w:val="4"/>
        <w:numId w:val="1"/>
      </w:numPr>
      <w:spacing w:before="240" w:after="60"/>
      <w:outlineLvl w:val="4"/>
    </w:pPr>
    <w:rPr>
      <w:b/>
      <w:bCs/>
      <w:i/>
      <w:iCs/>
      <w:sz w:val="26"/>
      <w:szCs w:val="26"/>
    </w:rPr>
  </w:style>
  <w:style w:type="paragraph" w:styleId="Heading6">
    <w:name w:val="heading 6"/>
    <w:basedOn w:val="Normal"/>
    <w:next w:val="Normal"/>
    <w:qFormat/>
    <w:rsid w:val="00336097"/>
    <w:pPr>
      <w:numPr>
        <w:ilvl w:val="5"/>
        <w:numId w:val="1"/>
      </w:numPr>
      <w:spacing w:before="240" w:after="60"/>
      <w:outlineLvl w:val="5"/>
    </w:pPr>
    <w:rPr>
      <w:b/>
      <w:bCs/>
      <w:sz w:val="22"/>
      <w:szCs w:val="22"/>
    </w:rPr>
  </w:style>
  <w:style w:type="paragraph" w:styleId="Heading7">
    <w:name w:val="heading 7"/>
    <w:basedOn w:val="Normal"/>
    <w:next w:val="Normal"/>
    <w:qFormat/>
    <w:rsid w:val="00336097"/>
    <w:pPr>
      <w:numPr>
        <w:ilvl w:val="6"/>
        <w:numId w:val="1"/>
      </w:numPr>
      <w:spacing w:before="240" w:after="60"/>
      <w:outlineLvl w:val="6"/>
    </w:pPr>
  </w:style>
  <w:style w:type="paragraph" w:styleId="Heading8">
    <w:name w:val="heading 8"/>
    <w:basedOn w:val="Normal"/>
    <w:next w:val="Normal"/>
    <w:qFormat/>
    <w:rsid w:val="00336097"/>
    <w:pPr>
      <w:numPr>
        <w:ilvl w:val="7"/>
        <w:numId w:val="1"/>
      </w:numPr>
      <w:spacing w:before="240" w:after="60"/>
      <w:outlineLvl w:val="7"/>
    </w:pPr>
    <w:rPr>
      <w:i/>
      <w:iCs/>
    </w:rPr>
  </w:style>
  <w:style w:type="paragraph" w:styleId="Heading9">
    <w:name w:val="heading 9"/>
    <w:basedOn w:val="Normal"/>
    <w:next w:val="Normal"/>
    <w:qFormat/>
    <w:rsid w:val="0033609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789"/>
    <w:rPr>
      <w:rFonts w:ascii="Arial" w:hAnsi="Arial" w:cs="Arial"/>
      <w:b/>
      <w:bCs/>
      <w:caps/>
      <w:kern w:val="32"/>
      <w:sz w:val="24"/>
      <w:szCs w:val="32"/>
      <w:lang w:val="en-US" w:eastAsia="en-US"/>
    </w:rPr>
  </w:style>
  <w:style w:type="character" w:customStyle="1" w:styleId="Heading2Char">
    <w:name w:val="Heading 2 Char"/>
    <w:basedOn w:val="DefaultParagraphFont"/>
    <w:link w:val="Heading2"/>
    <w:rsid w:val="006F2789"/>
    <w:rPr>
      <w:rFonts w:ascii="Arial" w:hAnsi="Arial" w:cs="Arial"/>
      <w:b/>
      <w:bCs/>
      <w:iCs/>
      <w:caps/>
      <w:sz w:val="22"/>
      <w:szCs w:val="28"/>
      <w:lang w:eastAsia="en-US"/>
    </w:rPr>
  </w:style>
  <w:style w:type="character" w:styleId="Hyperlink">
    <w:name w:val="Hyperlink"/>
    <w:basedOn w:val="DefaultParagraphFont"/>
    <w:uiPriority w:val="99"/>
    <w:rsid w:val="00336097"/>
    <w:rPr>
      <w:color w:val="0000FF"/>
      <w:u w:val="single"/>
    </w:rPr>
  </w:style>
  <w:style w:type="character" w:styleId="FollowedHyperlink">
    <w:name w:val="FollowedHyperlink"/>
    <w:basedOn w:val="DefaultParagraphFont"/>
    <w:semiHidden/>
    <w:rsid w:val="00336097"/>
    <w:rPr>
      <w:color w:val="800080"/>
      <w:u w:val="single"/>
    </w:rPr>
  </w:style>
  <w:style w:type="paragraph" w:styleId="TableofFigures">
    <w:name w:val="table of figures"/>
    <w:basedOn w:val="Normal"/>
    <w:next w:val="Normal"/>
    <w:uiPriority w:val="99"/>
    <w:rsid w:val="00336097"/>
    <w:pPr>
      <w:ind w:left="480" w:hanging="480"/>
    </w:pPr>
  </w:style>
  <w:style w:type="paragraph" w:customStyle="1" w:styleId="OECOVERDOCUMENTNO">
    <w:name w:val="OE_COVER_DOCUMENT_NO"/>
    <w:basedOn w:val="Normal"/>
    <w:rsid w:val="00336097"/>
    <w:pPr>
      <w:keepNext/>
      <w:tabs>
        <w:tab w:val="left" w:pos="720"/>
        <w:tab w:val="left" w:pos="1080"/>
      </w:tabs>
      <w:spacing w:before="240" w:after="2600"/>
      <w:jc w:val="right"/>
      <w:outlineLvl w:val="0"/>
    </w:pPr>
    <w:rPr>
      <w:rFonts w:ascii="Arial" w:hAnsi="Arial" w:cs="Arial"/>
      <w:b/>
      <w:bCs/>
      <w:caps/>
      <w:kern w:val="32"/>
      <w:sz w:val="40"/>
      <w:szCs w:val="32"/>
    </w:rPr>
  </w:style>
  <w:style w:type="paragraph" w:customStyle="1" w:styleId="OECSSPCOVERTEXT">
    <w:name w:val="OE_CSSP_COVER_TEXT"/>
    <w:basedOn w:val="OECOVERDOCUMENTNO"/>
    <w:rsid w:val="00336097"/>
    <w:pPr>
      <w:spacing w:before="0" w:after="0"/>
      <w:jc w:val="left"/>
    </w:pPr>
    <w:rPr>
      <w:sz w:val="44"/>
    </w:rPr>
  </w:style>
  <w:style w:type="paragraph" w:customStyle="1" w:styleId="OECoverPageText">
    <w:name w:val="OE_Cover_Page_Text"/>
    <w:basedOn w:val="Normal"/>
    <w:rsid w:val="00336097"/>
    <w:pPr>
      <w:keepNext/>
      <w:tabs>
        <w:tab w:val="left" w:pos="720"/>
        <w:tab w:val="left" w:pos="1080"/>
      </w:tabs>
      <w:outlineLvl w:val="0"/>
    </w:pPr>
    <w:rPr>
      <w:rFonts w:ascii="Arial" w:hAnsi="Arial" w:cs="Arial"/>
      <w:b/>
      <w:bCs/>
      <w:caps/>
      <w:kern w:val="32"/>
      <w:sz w:val="36"/>
      <w:szCs w:val="32"/>
    </w:rPr>
  </w:style>
  <w:style w:type="paragraph" w:styleId="Header">
    <w:name w:val="header"/>
    <w:aliases w:val="header/odd"/>
    <w:basedOn w:val="Normal"/>
    <w:link w:val="HeaderChar"/>
    <w:uiPriority w:val="99"/>
    <w:rsid w:val="00336097"/>
    <w:pPr>
      <w:tabs>
        <w:tab w:val="center" w:pos="4320"/>
        <w:tab w:val="right" w:pos="8640"/>
      </w:tabs>
    </w:pPr>
  </w:style>
  <w:style w:type="character" w:customStyle="1" w:styleId="HeaderChar">
    <w:name w:val="Header Char"/>
    <w:aliases w:val="header/odd Char"/>
    <w:basedOn w:val="DefaultParagraphFont"/>
    <w:link w:val="Header"/>
    <w:uiPriority w:val="99"/>
    <w:rsid w:val="00046F85"/>
    <w:rPr>
      <w:sz w:val="24"/>
      <w:szCs w:val="24"/>
      <w:lang w:eastAsia="en-US"/>
    </w:rPr>
  </w:style>
  <w:style w:type="paragraph" w:customStyle="1" w:styleId="OEDOCUMENTHEADER">
    <w:name w:val="OE_DOCUMENT HEADER"/>
    <w:basedOn w:val="Normal"/>
    <w:next w:val="Normal"/>
    <w:rsid w:val="00336097"/>
    <w:rPr>
      <w:rFonts w:ascii="Arial" w:hAnsi="Arial"/>
      <w:caps/>
      <w:sz w:val="20"/>
    </w:rPr>
  </w:style>
  <w:style w:type="paragraph" w:styleId="List">
    <w:name w:val="List"/>
    <w:basedOn w:val="Normal"/>
    <w:semiHidden/>
    <w:rsid w:val="00336097"/>
    <w:pPr>
      <w:ind w:left="360" w:hanging="360"/>
    </w:pPr>
  </w:style>
  <w:style w:type="paragraph" w:styleId="TOC1">
    <w:name w:val="toc 1"/>
    <w:basedOn w:val="Normal"/>
    <w:next w:val="Normal"/>
    <w:autoRedefine/>
    <w:uiPriority w:val="39"/>
    <w:rsid w:val="00336097"/>
    <w:pPr>
      <w:spacing w:before="120" w:after="120"/>
    </w:pPr>
    <w:rPr>
      <w:b/>
      <w:bCs/>
      <w:caps/>
    </w:rPr>
  </w:style>
  <w:style w:type="paragraph" w:styleId="BodyText">
    <w:name w:val="Body Text"/>
    <w:basedOn w:val="Normal"/>
    <w:semiHidden/>
    <w:rsid w:val="00336097"/>
    <w:pPr>
      <w:spacing w:after="120"/>
      <w:jc w:val="both"/>
    </w:pPr>
    <w:rPr>
      <w:rFonts w:ascii="Arial" w:hAnsi="Arial"/>
    </w:rPr>
  </w:style>
  <w:style w:type="paragraph" w:styleId="Caption">
    <w:name w:val="caption"/>
    <w:aliases w:val="Caption Char1,Caption Char Char"/>
    <w:basedOn w:val="Normal"/>
    <w:next w:val="Normal"/>
    <w:uiPriority w:val="99"/>
    <w:qFormat/>
    <w:rsid w:val="00336097"/>
    <w:pPr>
      <w:spacing w:before="120" w:after="120"/>
      <w:jc w:val="center"/>
    </w:pPr>
    <w:rPr>
      <w:rFonts w:ascii="Helvetica" w:hAnsi="Helvetica"/>
      <w:b/>
      <w:caps/>
      <w:sz w:val="22"/>
      <w:szCs w:val="20"/>
      <w:lang w:val="en-US"/>
    </w:rPr>
  </w:style>
  <w:style w:type="paragraph" w:styleId="TOC2">
    <w:name w:val="toc 2"/>
    <w:basedOn w:val="Normal"/>
    <w:next w:val="Normal"/>
    <w:autoRedefine/>
    <w:uiPriority w:val="39"/>
    <w:rsid w:val="00336097"/>
    <w:pPr>
      <w:ind w:left="240"/>
    </w:pPr>
    <w:rPr>
      <w:smallCaps/>
    </w:rPr>
  </w:style>
  <w:style w:type="paragraph" w:styleId="TOC3">
    <w:name w:val="toc 3"/>
    <w:basedOn w:val="Normal"/>
    <w:next w:val="Normal"/>
    <w:autoRedefine/>
    <w:uiPriority w:val="39"/>
    <w:rsid w:val="00336097"/>
    <w:pPr>
      <w:ind w:left="480"/>
    </w:pPr>
    <w:rPr>
      <w:i/>
      <w:iCs/>
    </w:rPr>
  </w:style>
  <w:style w:type="character" w:styleId="PageNumber">
    <w:name w:val="page number"/>
    <w:basedOn w:val="DefaultParagraphFont"/>
    <w:semiHidden/>
    <w:rsid w:val="00336097"/>
  </w:style>
  <w:style w:type="paragraph" w:styleId="Footer">
    <w:name w:val="footer"/>
    <w:basedOn w:val="Normal"/>
    <w:semiHidden/>
    <w:rsid w:val="00336097"/>
    <w:pPr>
      <w:tabs>
        <w:tab w:val="center" w:pos="4320"/>
        <w:tab w:val="right" w:pos="8640"/>
      </w:tabs>
    </w:pPr>
  </w:style>
  <w:style w:type="paragraph" w:styleId="TOC4">
    <w:name w:val="toc 4"/>
    <w:basedOn w:val="Normal"/>
    <w:next w:val="Normal"/>
    <w:autoRedefine/>
    <w:semiHidden/>
    <w:rsid w:val="00336097"/>
    <w:pPr>
      <w:ind w:left="720"/>
    </w:pPr>
    <w:rPr>
      <w:szCs w:val="21"/>
    </w:rPr>
  </w:style>
  <w:style w:type="paragraph" w:styleId="TOC5">
    <w:name w:val="toc 5"/>
    <w:basedOn w:val="Normal"/>
    <w:next w:val="Normal"/>
    <w:autoRedefine/>
    <w:semiHidden/>
    <w:rsid w:val="00336097"/>
    <w:pPr>
      <w:ind w:left="960"/>
    </w:pPr>
    <w:rPr>
      <w:szCs w:val="21"/>
    </w:rPr>
  </w:style>
  <w:style w:type="paragraph" w:styleId="TOC6">
    <w:name w:val="toc 6"/>
    <w:basedOn w:val="Normal"/>
    <w:next w:val="Normal"/>
    <w:autoRedefine/>
    <w:semiHidden/>
    <w:rsid w:val="00336097"/>
    <w:pPr>
      <w:ind w:left="1200"/>
    </w:pPr>
    <w:rPr>
      <w:szCs w:val="21"/>
    </w:rPr>
  </w:style>
  <w:style w:type="paragraph" w:styleId="TOC7">
    <w:name w:val="toc 7"/>
    <w:basedOn w:val="Normal"/>
    <w:next w:val="Normal"/>
    <w:autoRedefine/>
    <w:semiHidden/>
    <w:rsid w:val="00336097"/>
    <w:pPr>
      <w:ind w:left="1440"/>
    </w:pPr>
    <w:rPr>
      <w:szCs w:val="21"/>
    </w:rPr>
  </w:style>
  <w:style w:type="paragraph" w:styleId="TOC8">
    <w:name w:val="toc 8"/>
    <w:basedOn w:val="Normal"/>
    <w:next w:val="Normal"/>
    <w:autoRedefine/>
    <w:semiHidden/>
    <w:rsid w:val="00336097"/>
    <w:pPr>
      <w:ind w:left="1680"/>
    </w:pPr>
    <w:rPr>
      <w:szCs w:val="21"/>
    </w:rPr>
  </w:style>
  <w:style w:type="paragraph" w:styleId="TOC9">
    <w:name w:val="toc 9"/>
    <w:basedOn w:val="Normal"/>
    <w:next w:val="Normal"/>
    <w:autoRedefine/>
    <w:semiHidden/>
    <w:rsid w:val="00336097"/>
    <w:pPr>
      <w:ind w:left="1920"/>
    </w:pPr>
    <w:rPr>
      <w:szCs w:val="21"/>
    </w:rPr>
  </w:style>
  <w:style w:type="paragraph" w:styleId="Title">
    <w:name w:val="Title"/>
    <w:basedOn w:val="Normal"/>
    <w:link w:val="TitleChar"/>
    <w:autoRedefine/>
    <w:uiPriority w:val="99"/>
    <w:qFormat/>
    <w:rsid w:val="00336097"/>
    <w:pPr>
      <w:tabs>
        <w:tab w:val="left" w:pos="720"/>
      </w:tabs>
      <w:spacing w:before="240" w:after="60"/>
      <w:jc w:val="center"/>
      <w:outlineLvl w:val="0"/>
    </w:pPr>
    <w:rPr>
      <w:rFonts w:ascii="Arial" w:hAnsi="Arial" w:cs="Arial"/>
      <w:b/>
      <w:bCs/>
      <w:color w:val="000000"/>
      <w:kern w:val="28"/>
      <w:sz w:val="40"/>
      <w:szCs w:val="32"/>
      <w:lang w:val="en-US"/>
    </w:rPr>
  </w:style>
  <w:style w:type="character" w:customStyle="1" w:styleId="TitleChar">
    <w:name w:val="Title Char"/>
    <w:basedOn w:val="DefaultParagraphFont"/>
    <w:link w:val="Title"/>
    <w:uiPriority w:val="99"/>
    <w:rsid w:val="00046F85"/>
    <w:rPr>
      <w:rFonts w:ascii="Arial" w:hAnsi="Arial" w:cs="Arial"/>
      <w:b/>
      <w:bCs/>
      <w:color w:val="000000"/>
      <w:kern w:val="28"/>
      <w:sz w:val="40"/>
      <w:szCs w:val="32"/>
      <w:lang w:val="en-US" w:eastAsia="en-US"/>
    </w:rPr>
  </w:style>
  <w:style w:type="character" w:styleId="CommentReference">
    <w:name w:val="annotation reference"/>
    <w:basedOn w:val="DefaultParagraphFont"/>
    <w:uiPriority w:val="99"/>
    <w:semiHidden/>
    <w:rsid w:val="00336097"/>
    <w:rPr>
      <w:sz w:val="16"/>
      <w:szCs w:val="16"/>
    </w:rPr>
  </w:style>
  <w:style w:type="paragraph" w:styleId="CommentText">
    <w:name w:val="annotation text"/>
    <w:basedOn w:val="Normal"/>
    <w:link w:val="CommentTextChar"/>
    <w:uiPriority w:val="99"/>
    <w:semiHidden/>
    <w:rsid w:val="00336097"/>
    <w:rPr>
      <w:sz w:val="20"/>
      <w:szCs w:val="20"/>
    </w:rPr>
  </w:style>
  <w:style w:type="character" w:customStyle="1" w:styleId="CommentTextChar">
    <w:name w:val="Comment Text Char"/>
    <w:basedOn w:val="DefaultParagraphFont"/>
    <w:link w:val="CommentText"/>
    <w:uiPriority w:val="99"/>
    <w:semiHidden/>
    <w:rsid w:val="003A4006"/>
    <w:rPr>
      <w:lang w:eastAsia="en-US"/>
    </w:rPr>
  </w:style>
  <w:style w:type="paragraph" w:styleId="BodyTextIndent2">
    <w:name w:val="Body Text Indent 2"/>
    <w:basedOn w:val="Normal"/>
    <w:link w:val="BodyTextIndent2Char"/>
    <w:uiPriority w:val="99"/>
    <w:unhideWhenUsed/>
    <w:rsid w:val="006258CD"/>
    <w:pPr>
      <w:spacing w:after="120" w:line="480" w:lineRule="auto"/>
      <w:ind w:left="283"/>
    </w:pPr>
  </w:style>
  <w:style w:type="character" w:customStyle="1" w:styleId="BodyTextIndent2Char">
    <w:name w:val="Body Text Indent 2 Char"/>
    <w:basedOn w:val="DefaultParagraphFont"/>
    <w:link w:val="BodyTextIndent2"/>
    <w:uiPriority w:val="99"/>
    <w:rsid w:val="006258CD"/>
    <w:rPr>
      <w:sz w:val="24"/>
      <w:szCs w:val="24"/>
      <w:lang w:eastAsia="en-US"/>
    </w:rPr>
  </w:style>
  <w:style w:type="paragraph" w:styleId="ListNumber5">
    <w:name w:val="List Number 5"/>
    <w:basedOn w:val="Normal"/>
    <w:uiPriority w:val="99"/>
    <w:semiHidden/>
    <w:unhideWhenUsed/>
    <w:rsid w:val="006258CD"/>
    <w:pPr>
      <w:numPr>
        <w:numId w:val="3"/>
      </w:numPr>
      <w:contextualSpacing/>
    </w:pPr>
  </w:style>
  <w:style w:type="paragraph" w:styleId="BodyTextIndent">
    <w:name w:val="Body Text Indent"/>
    <w:basedOn w:val="Normal"/>
    <w:link w:val="BodyTextIndentChar"/>
    <w:uiPriority w:val="99"/>
    <w:unhideWhenUsed/>
    <w:rsid w:val="00C8360C"/>
    <w:pPr>
      <w:spacing w:after="120"/>
      <w:ind w:left="283"/>
    </w:pPr>
  </w:style>
  <w:style w:type="character" w:customStyle="1" w:styleId="BodyTextIndentChar">
    <w:name w:val="Body Text Indent Char"/>
    <w:basedOn w:val="DefaultParagraphFont"/>
    <w:link w:val="BodyTextIndent"/>
    <w:uiPriority w:val="99"/>
    <w:rsid w:val="00C8360C"/>
    <w:rPr>
      <w:sz w:val="24"/>
      <w:szCs w:val="24"/>
      <w:lang w:eastAsia="en-US"/>
    </w:rPr>
  </w:style>
  <w:style w:type="paragraph" w:styleId="BalloonText">
    <w:name w:val="Balloon Text"/>
    <w:basedOn w:val="Normal"/>
    <w:link w:val="BalloonTextChar"/>
    <w:uiPriority w:val="99"/>
    <w:semiHidden/>
    <w:unhideWhenUsed/>
    <w:rsid w:val="00471247"/>
    <w:rPr>
      <w:rFonts w:ascii="Tahoma" w:hAnsi="Tahoma" w:cs="Tahoma"/>
      <w:sz w:val="16"/>
      <w:szCs w:val="16"/>
    </w:rPr>
  </w:style>
  <w:style w:type="character" w:customStyle="1" w:styleId="BalloonTextChar">
    <w:name w:val="Balloon Text Char"/>
    <w:basedOn w:val="DefaultParagraphFont"/>
    <w:link w:val="BalloonText"/>
    <w:uiPriority w:val="99"/>
    <w:semiHidden/>
    <w:rsid w:val="00471247"/>
    <w:rPr>
      <w:rFonts w:ascii="Tahoma" w:hAnsi="Tahoma" w:cs="Tahoma"/>
      <w:sz w:val="16"/>
      <w:szCs w:val="16"/>
      <w:lang w:eastAsia="en-US"/>
    </w:rPr>
  </w:style>
  <w:style w:type="paragraph" w:styleId="ListParagraph">
    <w:name w:val="List Paragraph"/>
    <w:basedOn w:val="Normal"/>
    <w:uiPriority w:val="34"/>
    <w:qFormat/>
    <w:rsid w:val="006154E9"/>
    <w:pPr>
      <w:ind w:left="720"/>
      <w:contextualSpacing/>
    </w:pPr>
  </w:style>
  <w:style w:type="table" w:customStyle="1" w:styleId="LightList1">
    <w:name w:val="Light List1"/>
    <w:basedOn w:val="TableNormal"/>
    <w:uiPriority w:val="61"/>
    <w:rsid w:val="00D26B56"/>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5F602D"/>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3A4006"/>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3A4006"/>
    <w:rPr>
      <w:rFonts w:asciiTheme="minorHAnsi" w:eastAsiaTheme="minorHAnsi"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ommentSubjectChar">
    <w:name w:val="Comment Subject Char"/>
    <w:basedOn w:val="CommentTextChar"/>
    <w:link w:val="CommentSubject"/>
    <w:uiPriority w:val="99"/>
    <w:semiHidden/>
    <w:rsid w:val="003A4006"/>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3A4006"/>
    <w:pPr>
      <w:spacing w:after="200"/>
    </w:pPr>
    <w:rPr>
      <w:rFonts w:asciiTheme="minorHAnsi" w:eastAsiaTheme="minorHAnsi" w:hAnsiTheme="minorHAnsi" w:cstheme="minorBidi"/>
      <w:b/>
      <w:bCs/>
      <w:lang w:val="en-US"/>
    </w:rPr>
  </w:style>
  <w:style w:type="table" w:styleId="TableGrid">
    <w:name w:val="Table Grid"/>
    <w:basedOn w:val="TableNormal"/>
    <w:uiPriority w:val="59"/>
    <w:rsid w:val="00BA33B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596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DF"/>
    <w:rPr>
      <w:sz w:val="24"/>
      <w:szCs w:val="24"/>
      <w:lang w:eastAsia="en-US"/>
    </w:rPr>
  </w:style>
  <w:style w:type="paragraph" w:styleId="Heading1">
    <w:name w:val="heading 1"/>
    <w:basedOn w:val="Normal"/>
    <w:next w:val="Normal"/>
    <w:link w:val="Heading1Char"/>
    <w:qFormat/>
    <w:rsid w:val="00336097"/>
    <w:pPr>
      <w:keepNext/>
      <w:numPr>
        <w:numId w:val="1"/>
      </w:numPr>
      <w:spacing w:before="240" w:after="60"/>
      <w:outlineLvl w:val="0"/>
    </w:pPr>
    <w:rPr>
      <w:rFonts w:ascii="Arial" w:hAnsi="Arial" w:cs="Arial"/>
      <w:b/>
      <w:bCs/>
      <w:caps/>
      <w:kern w:val="32"/>
      <w:szCs w:val="32"/>
      <w:lang w:val="en-US"/>
    </w:rPr>
  </w:style>
  <w:style w:type="paragraph" w:styleId="Heading2">
    <w:name w:val="heading 2"/>
    <w:basedOn w:val="Normal"/>
    <w:next w:val="Normal"/>
    <w:link w:val="Heading2Char"/>
    <w:qFormat/>
    <w:rsid w:val="00336097"/>
    <w:pPr>
      <w:keepNext/>
      <w:numPr>
        <w:ilvl w:val="1"/>
        <w:numId w:val="1"/>
      </w:numPr>
      <w:spacing w:before="240" w:after="60"/>
      <w:outlineLvl w:val="1"/>
    </w:pPr>
    <w:rPr>
      <w:rFonts w:ascii="Arial" w:hAnsi="Arial" w:cs="Arial"/>
      <w:b/>
      <w:bCs/>
      <w:iCs/>
      <w:caps/>
      <w:sz w:val="22"/>
      <w:szCs w:val="28"/>
    </w:rPr>
  </w:style>
  <w:style w:type="paragraph" w:styleId="Heading3">
    <w:name w:val="heading 3"/>
    <w:basedOn w:val="Normal"/>
    <w:next w:val="Normal"/>
    <w:qFormat/>
    <w:rsid w:val="00336097"/>
    <w:pPr>
      <w:keepNext/>
      <w:numPr>
        <w:ilvl w:val="2"/>
        <w:numId w:val="1"/>
      </w:numPr>
      <w:spacing w:before="240" w:after="60"/>
      <w:outlineLvl w:val="2"/>
    </w:pPr>
    <w:rPr>
      <w:rFonts w:ascii="Arial" w:hAnsi="Arial" w:cs="Arial"/>
      <w:b/>
      <w:bCs/>
      <w:sz w:val="22"/>
      <w:szCs w:val="26"/>
    </w:rPr>
  </w:style>
  <w:style w:type="paragraph" w:styleId="Heading4">
    <w:name w:val="heading 4"/>
    <w:basedOn w:val="Normal"/>
    <w:next w:val="Normal"/>
    <w:qFormat/>
    <w:rsid w:val="00336097"/>
    <w:pPr>
      <w:keepNext/>
      <w:numPr>
        <w:ilvl w:val="3"/>
        <w:numId w:val="1"/>
      </w:numPr>
      <w:spacing w:before="240" w:after="60"/>
      <w:outlineLvl w:val="3"/>
    </w:pPr>
    <w:rPr>
      <w:rFonts w:ascii="Arial" w:hAnsi="Arial"/>
      <w:bCs/>
      <w:sz w:val="22"/>
      <w:szCs w:val="28"/>
    </w:rPr>
  </w:style>
  <w:style w:type="paragraph" w:styleId="Heading5">
    <w:name w:val="heading 5"/>
    <w:basedOn w:val="Normal"/>
    <w:next w:val="Normal"/>
    <w:qFormat/>
    <w:rsid w:val="00336097"/>
    <w:pPr>
      <w:numPr>
        <w:ilvl w:val="4"/>
        <w:numId w:val="1"/>
      </w:numPr>
      <w:spacing w:before="240" w:after="60"/>
      <w:outlineLvl w:val="4"/>
    </w:pPr>
    <w:rPr>
      <w:b/>
      <w:bCs/>
      <w:i/>
      <w:iCs/>
      <w:sz w:val="26"/>
      <w:szCs w:val="26"/>
    </w:rPr>
  </w:style>
  <w:style w:type="paragraph" w:styleId="Heading6">
    <w:name w:val="heading 6"/>
    <w:basedOn w:val="Normal"/>
    <w:next w:val="Normal"/>
    <w:qFormat/>
    <w:rsid w:val="00336097"/>
    <w:pPr>
      <w:numPr>
        <w:ilvl w:val="5"/>
        <w:numId w:val="1"/>
      </w:numPr>
      <w:spacing w:before="240" w:after="60"/>
      <w:outlineLvl w:val="5"/>
    </w:pPr>
    <w:rPr>
      <w:b/>
      <w:bCs/>
      <w:sz w:val="22"/>
      <w:szCs w:val="22"/>
    </w:rPr>
  </w:style>
  <w:style w:type="paragraph" w:styleId="Heading7">
    <w:name w:val="heading 7"/>
    <w:basedOn w:val="Normal"/>
    <w:next w:val="Normal"/>
    <w:qFormat/>
    <w:rsid w:val="00336097"/>
    <w:pPr>
      <w:numPr>
        <w:ilvl w:val="6"/>
        <w:numId w:val="1"/>
      </w:numPr>
      <w:spacing w:before="240" w:after="60"/>
      <w:outlineLvl w:val="6"/>
    </w:pPr>
  </w:style>
  <w:style w:type="paragraph" w:styleId="Heading8">
    <w:name w:val="heading 8"/>
    <w:basedOn w:val="Normal"/>
    <w:next w:val="Normal"/>
    <w:qFormat/>
    <w:rsid w:val="00336097"/>
    <w:pPr>
      <w:numPr>
        <w:ilvl w:val="7"/>
        <w:numId w:val="1"/>
      </w:numPr>
      <w:spacing w:before="240" w:after="60"/>
      <w:outlineLvl w:val="7"/>
    </w:pPr>
    <w:rPr>
      <w:i/>
      <w:iCs/>
    </w:rPr>
  </w:style>
  <w:style w:type="paragraph" w:styleId="Heading9">
    <w:name w:val="heading 9"/>
    <w:basedOn w:val="Normal"/>
    <w:next w:val="Normal"/>
    <w:qFormat/>
    <w:rsid w:val="0033609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789"/>
    <w:rPr>
      <w:rFonts w:ascii="Arial" w:hAnsi="Arial" w:cs="Arial"/>
      <w:b/>
      <w:bCs/>
      <w:caps/>
      <w:kern w:val="32"/>
      <w:sz w:val="24"/>
      <w:szCs w:val="32"/>
      <w:lang w:val="en-US" w:eastAsia="en-US"/>
    </w:rPr>
  </w:style>
  <w:style w:type="character" w:customStyle="1" w:styleId="Heading2Char">
    <w:name w:val="Heading 2 Char"/>
    <w:basedOn w:val="DefaultParagraphFont"/>
    <w:link w:val="Heading2"/>
    <w:rsid w:val="006F2789"/>
    <w:rPr>
      <w:rFonts w:ascii="Arial" w:hAnsi="Arial" w:cs="Arial"/>
      <w:b/>
      <w:bCs/>
      <w:iCs/>
      <w:caps/>
      <w:sz w:val="22"/>
      <w:szCs w:val="28"/>
      <w:lang w:eastAsia="en-US"/>
    </w:rPr>
  </w:style>
  <w:style w:type="character" w:styleId="Hyperlink">
    <w:name w:val="Hyperlink"/>
    <w:basedOn w:val="DefaultParagraphFont"/>
    <w:uiPriority w:val="99"/>
    <w:rsid w:val="00336097"/>
    <w:rPr>
      <w:color w:val="0000FF"/>
      <w:u w:val="single"/>
    </w:rPr>
  </w:style>
  <w:style w:type="character" w:styleId="FollowedHyperlink">
    <w:name w:val="FollowedHyperlink"/>
    <w:basedOn w:val="DefaultParagraphFont"/>
    <w:semiHidden/>
    <w:rsid w:val="00336097"/>
    <w:rPr>
      <w:color w:val="800080"/>
      <w:u w:val="single"/>
    </w:rPr>
  </w:style>
  <w:style w:type="paragraph" w:styleId="TableofFigures">
    <w:name w:val="table of figures"/>
    <w:basedOn w:val="Normal"/>
    <w:next w:val="Normal"/>
    <w:uiPriority w:val="99"/>
    <w:rsid w:val="00336097"/>
    <w:pPr>
      <w:ind w:left="480" w:hanging="480"/>
    </w:pPr>
  </w:style>
  <w:style w:type="paragraph" w:customStyle="1" w:styleId="OECOVERDOCUMENTNO">
    <w:name w:val="OE_COVER_DOCUMENT_NO"/>
    <w:basedOn w:val="Normal"/>
    <w:rsid w:val="00336097"/>
    <w:pPr>
      <w:keepNext/>
      <w:tabs>
        <w:tab w:val="left" w:pos="720"/>
        <w:tab w:val="left" w:pos="1080"/>
      </w:tabs>
      <w:spacing w:before="240" w:after="2600"/>
      <w:jc w:val="right"/>
      <w:outlineLvl w:val="0"/>
    </w:pPr>
    <w:rPr>
      <w:rFonts w:ascii="Arial" w:hAnsi="Arial" w:cs="Arial"/>
      <w:b/>
      <w:bCs/>
      <w:caps/>
      <w:kern w:val="32"/>
      <w:sz w:val="40"/>
      <w:szCs w:val="32"/>
    </w:rPr>
  </w:style>
  <w:style w:type="paragraph" w:customStyle="1" w:styleId="OECSSPCOVERTEXT">
    <w:name w:val="OE_CSSP_COVER_TEXT"/>
    <w:basedOn w:val="OECOVERDOCUMENTNO"/>
    <w:rsid w:val="00336097"/>
    <w:pPr>
      <w:spacing w:before="0" w:after="0"/>
      <w:jc w:val="left"/>
    </w:pPr>
    <w:rPr>
      <w:sz w:val="44"/>
    </w:rPr>
  </w:style>
  <w:style w:type="paragraph" w:customStyle="1" w:styleId="OECoverPageText">
    <w:name w:val="OE_Cover_Page_Text"/>
    <w:basedOn w:val="Normal"/>
    <w:rsid w:val="00336097"/>
    <w:pPr>
      <w:keepNext/>
      <w:tabs>
        <w:tab w:val="left" w:pos="720"/>
        <w:tab w:val="left" w:pos="1080"/>
      </w:tabs>
      <w:outlineLvl w:val="0"/>
    </w:pPr>
    <w:rPr>
      <w:rFonts w:ascii="Arial" w:hAnsi="Arial" w:cs="Arial"/>
      <w:b/>
      <w:bCs/>
      <w:caps/>
      <w:kern w:val="32"/>
      <w:sz w:val="36"/>
      <w:szCs w:val="32"/>
    </w:rPr>
  </w:style>
  <w:style w:type="paragraph" w:styleId="Header">
    <w:name w:val="header"/>
    <w:aliases w:val="header/odd"/>
    <w:basedOn w:val="Normal"/>
    <w:link w:val="HeaderChar"/>
    <w:uiPriority w:val="99"/>
    <w:rsid w:val="00336097"/>
    <w:pPr>
      <w:tabs>
        <w:tab w:val="center" w:pos="4320"/>
        <w:tab w:val="right" w:pos="8640"/>
      </w:tabs>
    </w:pPr>
  </w:style>
  <w:style w:type="character" w:customStyle="1" w:styleId="HeaderChar">
    <w:name w:val="Header Char"/>
    <w:aliases w:val="header/odd Char"/>
    <w:basedOn w:val="DefaultParagraphFont"/>
    <w:link w:val="Header"/>
    <w:uiPriority w:val="99"/>
    <w:rsid w:val="00046F85"/>
    <w:rPr>
      <w:sz w:val="24"/>
      <w:szCs w:val="24"/>
      <w:lang w:eastAsia="en-US"/>
    </w:rPr>
  </w:style>
  <w:style w:type="paragraph" w:customStyle="1" w:styleId="OEDOCUMENTHEADER">
    <w:name w:val="OE_DOCUMENT HEADER"/>
    <w:basedOn w:val="Normal"/>
    <w:next w:val="Normal"/>
    <w:rsid w:val="00336097"/>
    <w:rPr>
      <w:rFonts w:ascii="Arial" w:hAnsi="Arial"/>
      <w:caps/>
      <w:sz w:val="20"/>
    </w:rPr>
  </w:style>
  <w:style w:type="paragraph" w:styleId="List">
    <w:name w:val="List"/>
    <w:basedOn w:val="Normal"/>
    <w:semiHidden/>
    <w:rsid w:val="00336097"/>
    <w:pPr>
      <w:ind w:left="360" w:hanging="360"/>
    </w:pPr>
  </w:style>
  <w:style w:type="paragraph" w:styleId="TOC1">
    <w:name w:val="toc 1"/>
    <w:basedOn w:val="Normal"/>
    <w:next w:val="Normal"/>
    <w:autoRedefine/>
    <w:uiPriority w:val="39"/>
    <w:rsid w:val="00336097"/>
    <w:pPr>
      <w:spacing w:before="120" w:after="120"/>
    </w:pPr>
    <w:rPr>
      <w:b/>
      <w:bCs/>
      <w:caps/>
    </w:rPr>
  </w:style>
  <w:style w:type="paragraph" w:styleId="BodyText">
    <w:name w:val="Body Text"/>
    <w:basedOn w:val="Normal"/>
    <w:semiHidden/>
    <w:rsid w:val="00336097"/>
    <w:pPr>
      <w:spacing w:after="120"/>
      <w:jc w:val="both"/>
    </w:pPr>
    <w:rPr>
      <w:rFonts w:ascii="Arial" w:hAnsi="Arial"/>
    </w:rPr>
  </w:style>
  <w:style w:type="paragraph" w:styleId="Caption">
    <w:name w:val="caption"/>
    <w:aliases w:val="Caption Char1,Caption Char Char"/>
    <w:basedOn w:val="Normal"/>
    <w:next w:val="Normal"/>
    <w:uiPriority w:val="99"/>
    <w:qFormat/>
    <w:rsid w:val="00336097"/>
    <w:pPr>
      <w:spacing w:before="120" w:after="120"/>
      <w:jc w:val="center"/>
    </w:pPr>
    <w:rPr>
      <w:rFonts w:ascii="Helvetica" w:hAnsi="Helvetica"/>
      <w:b/>
      <w:caps/>
      <w:sz w:val="22"/>
      <w:szCs w:val="20"/>
      <w:lang w:val="en-US"/>
    </w:rPr>
  </w:style>
  <w:style w:type="paragraph" w:styleId="TOC2">
    <w:name w:val="toc 2"/>
    <w:basedOn w:val="Normal"/>
    <w:next w:val="Normal"/>
    <w:autoRedefine/>
    <w:uiPriority w:val="39"/>
    <w:rsid w:val="00336097"/>
    <w:pPr>
      <w:ind w:left="240"/>
    </w:pPr>
    <w:rPr>
      <w:smallCaps/>
    </w:rPr>
  </w:style>
  <w:style w:type="paragraph" w:styleId="TOC3">
    <w:name w:val="toc 3"/>
    <w:basedOn w:val="Normal"/>
    <w:next w:val="Normal"/>
    <w:autoRedefine/>
    <w:uiPriority w:val="39"/>
    <w:rsid w:val="00336097"/>
    <w:pPr>
      <w:ind w:left="480"/>
    </w:pPr>
    <w:rPr>
      <w:i/>
      <w:iCs/>
    </w:rPr>
  </w:style>
  <w:style w:type="character" w:styleId="PageNumber">
    <w:name w:val="page number"/>
    <w:basedOn w:val="DefaultParagraphFont"/>
    <w:semiHidden/>
    <w:rsid w:val="00336097"/>
  </w:style>
  <w:style w:type="paragraph" w:styleId="Footer">
    <w:name w:val="footer"/>
    <w:basedOn w:val="Normal"/>
    <w:semiHidden/>
    <w:rsid w:val="00336097"/>
    <w:pPr>
      <w:tabs>
        <w:tab w:val="center" w:pos="4320"/>
        <w:tab w:val="right" w:pos="8640"/>
      </w:tabs>
    </w:pPr>
  </w:style>
  <w:style w:type="paragraph" w:styleId="TOC4">
    <w:name w:val="toc 4"/>
    <w:basedOn w:val="Normal"/>
    <w:next w:val="Normal"/>
    <w:autoRedefine/>
    <w:semiHidden/>
    <w:rsid w:val="00336097"/>
    <w:pPr>
      <w:ind w:left="720"/>
    </w:pPr>
    <w:rPr>
      <w:szCs w:val="21"/>
    </w:rPr>
  </w:style>
  <w:style w:type="paragraph" w:styleId="TOC5">
    <w:name w:val="toc 5"/>
    <w:basedOn w:val="Normal"/>
    <w:next w:val="Normal"/>
    <w:autoRedefine/>
    <w:semiHidden/>
    <w:rsid w:val="00336097"/>
    <w:pPr>
      <w:ind w:left="960"/>
    </w:pPr>
    <w:rPr>
      <w:szCs w:val="21"/>
    </w:rPr>
  </w:style>
  <w:style w:type="paragraph" w:styleId="TOC6">
    <w:name w:val="toc 6"/>
    <w:basedOn w:val="Normal"/>
    <w:next w:val="Normal"/>
    <w:autoRedefine/>
    <w:semiHidden/>
    <w:rsid w:val="00336097"/>
    <w:pPr>
      <w:ind w:left="1200"/>
    </w:pPr>
    <w:rPr>
      <w:szCs w:val="21"/>
    </w:rPr>
  </w:style>
  <w:style w:type="paragraph" w:styleId="TOC7">
    <w:name w:val="toc 7"/>
    <w:basedOn w:val="Normal"/>
    <w:next w:val="Normal"/>
    <w:autoRedefine/>
    <w:semiHidden/>
    <w:rsid w:val="00336097"/>
    <w:pPr>
      <w:ind w:left="1440"/>
    </w:pPr>
    <w:rPr>
      <w:szCs w:val="21"/>
    </w:rPr>
  </w:style>
  <w:style w:type="paragraph" w:styleId="TOC8">
    <w:name w:val="toc 8"/>
    <w:basedOn w:val="Normal"/>
    <w:next w:val="Normal"/>
    <w:autoRedefine/>
    <w:semiHidden/>
    <w:rsid w:val="00336097"/>
    <w:pPr>
      <w:ind w:left="1680"/>
    </w:pPr>
    <w:rPr>
      <w:szCs w:val="21"/>
    </w:rPr>
  </w:style>
  <w:style w:type="paragraph" w:styleId="TOC9">
    <w:name w:val="toc 9"/>
    <w:basedOn w:val="Normal"/>
    <w:next w:val="Normal"/>
    <w:autoRedefine/>
    <w:semiHidden/>
    <w:rsid w:val="00336097"/>
    <w:pPr>
      <w:ind w:left="1920"/>
    </w:pPr>
    <w:rPr>
      <w:szCs w:val="21"/>
    </w:rPr>
  </w:style>
  <w:style w:type="paragraph" w:styleId="Title">
    <w:name w:val="Title"/>
    <w:basedOn w:val="Normal"/>
    <w:link w:val="TitleChar"/>
    <w:autoRedefine/>
    <w:uiPriority w:val="99"/>
    <w:qFormat/>
    <w:rsid w:val="00336097"/>
    <w:pPr>
      <w:tabs>
        <w:tab w:val="left" w:pos="720"/>
      </w:tabs>
      <w:spacing w:before="240" w:after="60"/>
      <w:jc w:val="center"/>
      <w:outlineLvl w:val="0"/>
    </w:pPr>
    <w:rPr>
      <w:rFonts w:ascii="Arial" w:hAnsi="Arial" w:cs="Arial"/>
      <w:b/>
      <w:bCs/>
      <w:color w:val="000000"/>
      <w:kern w:val="28"/>
      <w:sz w:val="40"/>
      <w:szCs w:val="32"/>
      <w:lang w:val="en-US"/>
    </w:rPr>
  </w:style>
  <w:style w:type="character" w:customStyle="1" w:styleId="TitleChar">
    <w:name w:val="Title Char"/>
    <w:basedOn w:val="DefaultParagraphFont"/>
    <w:link w:val="Title"/>
    <w:uiPriority w:val="99"/>
    <w:rsid w:val="00046F85"/>
    <w:rPr>
      <w:rFonts w:ascii="Arial" w:hAnsi="Arial" w:cs="Arial"/>
      <w:b/>
      <w:bCs/>
      <w:color w:val="000000"/>
      <w:kern w:val="28"/>
      <w:sz w:val="40"/>
      <w:szCs w:val="32"/>
      <w:lang w:val="en-US" w:eastAsia="en-US"/>
    </w:rPr>
  </w:style>
  <w:style w:type="character" w:styleId="CommentReference">
    <w:name w:val="annotation reference"/>
    <w:basedOn w:val="DefaultParagraphFont"/>
    <w:uiPriority w:val="99"/>
    <w:semiHidden/>
    <w:rsid w:val="00336097"/>
    <w:rPr>
      <w:sz w:val="16"/>
      <w:szCs w:val="16"/>
    </w:rPr>
  </w:style>
  <w:style w:type="paragraph" w:styleId="CommentText">
    <w:name w:val="annotation text"/>
    <w:basedOn w:val="Normal"/>
    <w:link w:val="CommentTextChar"/>
    <w:uiPriority w:val="99"/>
    <w:semiHidden/>
    <w:rsid w:val="00336097"/>
    <w:rPr>
      <w:sz w:val="20"/>
      <w:szCs w:val="20"/>
    </w:rPr>
  </w:style>
  <w:style w:type="character" w:customStyle="1" w:styleId="CommentTextChar">
    <w:name w:val="Comment Text Char"/>
    <w:basedOn w:val="DefaultParagraphFont"/>
    <w:link w:val="CommentText"/>
    <w:uiPriority w:val="99"/>
    <w:semiHidden/>
    <w:rsid w:val="003A4006"/>
    <w:rPr>
      <w:lang w:eastAsia="en-US"/>
    </w:rPr>
  </w:style>
  <w:style w:type="paragraph" w:styleId="BodyTextIndent2">
    <w:name w:val="Body Text Indent 2"/>
    <w:basedOn w:val="Normal"/>
    <w:link w:val="BodyTextIndent2Char"/>
    <w:uiPriority w:val="99"/>
    <w:unhideWhenUsed/>
    <w:rsid w:val="006258CD"/>
    <w:pPr>
      <w:spacing w:after="120" w:line="480" w:lineRule="auto"/>
      <w:ind w:left="283"/>
    </w:pPr>
  </w:style>
  <w:style w:type="character" w:customStyle="1" w:styleId="BodyTextIndent2Char">
    <w:name w:val="Body Text Indent 2 Char"/>
    <w:basedOn w:val="DefaultParagraphFont"/>
    <w:link w:val="BodyTextIndent2"/>
    <w:uiPriority w:val="99"/>
    <w:rsid w:val="006258CD"/>
    <w:rPr>
      <w:sz w:val="24"/>
      <w:szCs w:val="24"/>
      <w:lang w:eastAsia="en-US"/>
    </w:rPr>
  </w:style>
  <w:style w:type="paragraph" w:styleId="ListNumber5">
    <w:name w:val="List Number 5"/>
    <w:basedOn w:val="Normal"/>
    <w:uiPriority w:val="99"/>
    <w:semiHidden/>
    <w:unhideWhenUsed/>
    <w:rsid w:val="006258CD"/>
    <w:pPr>
      <w:numPr>
        <w:numId w:val="3"/>
      </w:numPr>
      <w:contextualSpacing/>
    </w:pPr>
  </w:style>
  <w:style w:type="paragraph" w:styleId="BodyTextIndent">
    <w:name w:val="Body Text Indent"/>
    <w:basedOn w:val="Normal"/>
    <w:link w:val="BodyTextIndentChar"/>
    <w:uiPriority w:val="99"/>
    <w:unhideWhenUsed/>
    <w:rsid w:val="00C8360C"/>
    <w:pPr>
      <w:spacing w:after="120"/>
      <w:ind w:left="283"/>
    </w:pPr>
  </w:style>
  <w:style w:type="character" w:customStyle="1" w:styleId="BodyTextIndentChar">
    <w:name w:val="Body Text Indent Char"/>
    <w:basedOn w:val="DefaultParagraphFont"/>
    <w:link w:val="BodyTextIndent"/>
    <w:uiPriority w:val="99"/>
    <w:rsid w:val="00C8360C"/>
    <w:rPr>
      <w:sz w:val="24"/>
      <w:szCs w:val="24"/>
      <w:lang w:eastAsia="en-US"/>
    </w:rPr>
  </w:style>
  <w:style w:type="paragraph" w:styleId="BalloonText">
    <w:name w:val="Balloon Text"/>
    <w:basedOn w:val="Normal"/>
    <w:link w:val="BalloonTextChar"/>
    <w:uiPriority w:val="99"/>
    <w:semiHidden/>
    <w:unhideWhenUsed/>
    <w:rsid w:val="00471247"/>
    <w:rPr>
      <w:rFonts w:ascii="Tahoma" w:hAnsi="Tahoma" w:cs="Tahoma"/>
      <w:sz w:val="16"/>
      <w:szCs w:val="16"/>
    </w:rPr>
  </w:style>
  <w:style w:type="character" w:customStyle="1" w:styleId="BalloonTextChar">
    <w:name w:val="Balloon Text Char"/>
    <w:basedOn w:val="DefaultParagraphFont"/>
    <w:link w:val="BalloonText"/>
    <w:uiPriority w:val="99"/>
    <w:semiHidden/>
    <w:rsid w:val="00471247"/>
    <w:rPr>
      <w:rFonts w:ascii="Tahoma" w:hAnsi="Tahoma" w:cs="Tahoma"/>
      <w:sz w:val="16"/>
      <w:szCs w:val="16"/>
      <w:lang w:eastAsia="en-US"/>
    </w:rPr>
  </w:style>
  <w:style w:type="paragraph" w:styleId="ListParagraph">
    <w:name w:val="List Paragraph"/>
    <w:basedOn w:val="Normal"/>
    <w:uiPriority w:val="34"/>
    <w:qFormat/>
    <w:rsid w:val="006154E9"/>
    <w:pPr>
      <w:ind w:left="720"/>
      <w:contextualSpacing/>
    </w:pPr>
  </w:style>
  <w:style w:type="table" w:customStyle="1" w:styleId="LightList1">
    <w:name w:val="Light List1"/>
    <w:basedOn w:val="TableNormal"/>
    <w:uiPriority w:val="61"/>
    <w:rsid w:val="00D26B56"/>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5F602D"/>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3A4006"/>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3A4006"/>
    <w:rPr>
      <w:rFonts w:asciiTheme="minorHAnsi" w:eastAsiaTheme="minorHAnsi"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ommentSubjectChar">
    <w:name w:val="Comment Subject Char"/>
    <w:basedOn w:val="CommentTextChar"/>
    <w:link w:val="CommentSubject"/>
    <w:uiPriority w:val="99"/>
    <w:semiHidden/>
    <w:rsid w:val="003A4006"/>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3A4006"/>
    <w:pPr>
      <w:spacing w:after="200"/>
    </w:pPr>
    <w:rPr>
      <w:rFonts w:asciiTheme="minorHAnsi" w:eastAsiaTheme="minorHAnsi" w:hAnsiTheme="minorHAnsi" w:cstheme="minorBidi"/>
      <w:b/>
      <w:bCs/>
      <w:lang w:val="en-US"/>
    </w:rPr>
  </w:style>
  <w:style w:type="table" w:styleId="TableGrid">
    <w:name w:val="Table Grid"/>
    <w:basedOn w:val="TableNormal"/>
    <w:uiPriority w:val="59"/>
    <w:rsid w:val="00BA33B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59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8131">
      <w:bodyDiv w:val="1"/>
      <w:marLeft w:val="0"/>
      <w:marRight w:val="0"/>
      <w:marTop w:val="0"/>
      <w:marBottom w:val="0"/>
      <w:divBdr>
        <w:top w:val="none" w:sz="0" w:space="0" w:color="auto"/>
        <w:left w:val="none" w:sz="0" w:space="0" w:color="auto"/>
        <w:bottom w:val="none" w:sz="0" w:space="0" w:color="auto"/>
        <w:right w:val="none" w:sz="0" w:space="0" w:color="auto"/>
      </w:divBdr>
      <w:divsChild>
        <w:div w:id="1795631704">
          <w:marLeft w:val="0"/>
          <w:marRight w:val="0"/>
          <w:marTop w:val="0"/>
          <w:marBottom w:val="0"/>
          <w:divBdr>
            <w:top w:val="none" w:sz="0" w:space="0" w:color="auto"/>
            <w:left w:val="none" w:sz="0" w:space="0" w:color="auto"/>
            <w:bottom w:val="none" w:sz="0" w:space="0" w:color="auto"/>
            <w:right w:val="none" w:sz="0" w:space="0" w:color="auto"/>
          </w:divBdr>
          <w:divsChild>
            <w:div w:id="1687629670">
              <w:marLeft w:val="0"/>
              <w:marRight w:val="0"/>
              <w:marTop w:val="0"/>
              <w:marBottom w:val="0"/>
              <w:divBdr>
                <w:top w:val="none" w:sz="0" w:space="0" w:color="auto"/>
                <w:left w:val="none" w:sz="0" w:space="0" w:color="auto"/>
                <w:bottom w:val="none" w:sz="0" w:space="0" w:color="auto"/>
                <w:right w:val="none" w:sz="0" w:space="0" w:color="auto"/>
              </w:divBdr>
              <w:divsChild>
                <w:div w:id="523640857">
                  <w:marLeft w:val="0"/>
                  <w:marRight w:val="0"/>
                  <w:marTop w:val="900"/>
                  <w:marBottom w:val="0"/>
                  <w:divBdr>
                    <w:top w:val="none" w:sz="0" w:space="0" w:color="auto"/>
                    <w:left w:val="none" w:sz="0" w:space="0" w:color="auto"/>
                    <w:bottom w:val="none" w:sz="0" w:space="0" w:color="auto"/>
                    <w:right w:val="none" w:sz="0" w:space="0" w:color="auto"/>
                  </w:divBdr>
                  <w:divsChild>
                    <w:div w:id="733432484">
                      <w:marLeft w:val="0"/>
                      <w:marRight w:val="0"/>
                      <w:marTop w:val="0"/>
                      <w:marBottom w:val="0"/>
                      <w:divBdr>
                        <w:top w:val="none" w:sz="0" w:space="0" w:color="auto"/>
                        <w:left w:val="none" w:sz="0" w:space="0" w:color="auto"/>
                        <w:bottom w:val="none" w:sz="0" w:space="0" w:color="auto"/>
                        <w:right w:val="none" w:sz="0" w:space="0" w:color="auto"/>
                      </w:divBdr>
                      <w:divsChild>
                        <w:div w:id="186606553">
                          <w:marLeft w:val="0"/>
                          <w:marRight w:val="0"/>
                          <w:marTop w:val="0"/>
                          <w:marBottom w:val="0"/>
                          <w:divBdr>
                            <w:top w:val="none" w:sz="0" w:space="0" w:color="auto"/>
                            <w:left w:val="none" w:sz="0" w:space="0" w:color="auto"/>
                            <w:bottom w:val="none" w:sz="0" w:space="0" w:color="auto"/>
                            <w:right w:val="none" w:sz="0" w:space="0" w:color="auto"/>
                          </w:divBdr>
                          <w:divsChild>
                            <w:div w:id="558439519">
                              <w:marLeft w:val="0"/>
                              <w:marRight w:val="0"/>
                              <w:marTop w:val="0"/>
                              <w:marBottom w:val="0"/>
                              <w:divBdr>
                                <w:top w:val="none" w:sz="0" w:space="0" w:color="auto"/>
                                <w:left w:val="none" w:sz="0" w:space="0" w:color="auto"/>
                                <w:bottom w:val="none" w:sz="0" w:space="0" w:color="auto"/>
                                <w:right w:val="none" w:sz="0" w:space="0" w:color="auto"/>
                              </w:divBdr>
                              <w:divsChild>
                                <w:div w:id="1837530742">
                                  <w:marLeft w:val="0"/>
                                  <w:marRight w:val="0"/>
                                  <w:marTop w:val="0"/>
                                  <w:marBottom w:val="0"/>
                                  <w:divBdr>
                                    <w:top w:val="none" w:sz="0" w:space="0" w:color="auto"/>
                                    <w:left w:val="none" w:sz="0" w:space="0" w:color="auto"/>
                                    <w:bottom w:val="none" w:sz="0" w:space="0" w:color="auto"/>
                                    <w:right w:val="none" w:sz="0" w:space="0" w:color="auto"/>
                                  </w:divBdr>
                                  <w:divsChild>
                                    <w:div w:id="1234583859">
                                      <w:marLeft w:val="-2250"/>
                                      <w:marRight w:val="-2250"/>
                                      <w:marTop w:val="0"/>
                                      <w:marBottom w:val="0"/>
                                      <w:divBdr>
                                        <w:top w:val="none" w:sz="0" w:space="0" w:color="auto"/>
                                        <w:left w:val="none" w:sz="0" w:space="0" w:color="auto"/>
                                        <w:bottom w:val="none" w:sz="0" w:space="0" w:color="auto"/>
                                        <w:right w:val="none" w:sz="0" w:space="0" w:color="auto"/>
                                      </w:divBdr>
                                      <w:divsChild>
                                        <w:div w:id="1603300124">
                                          <w:marLeft w:val="0"/>
                                          <w:marRight w:val="0"/>
                                          <w:marTop w:val="0"/>
                                          <w:marBottom w:val="1050"/>
                                          <w:divBdr>
                                            <w:top w:val="none" w:sz="0" w:space="0" w:color="auto"/>
                                            <w:left w:val="none" w:sz="0" w:space="0" w:color="auto"/>
                                            <w:bottom w:val="none" w:sz="0" w:space="0" w:color="auto"/>
                                            <w:right w:val="none" w:sz="0" w:space="0" w:color="auto"/>
                                          </w:divBdr>
                                          <w:divsChild>
                                            <w:div w:id="1419135294">
                                              <w:marLeft w:val="0"/>
                                              <w:marRight w:val="0"/>
                                              <w:marTop w:val="0"/>
                                              <w:marBottom w:val="0"/>
                                              <w:divBdr>
                                                <w:top w:val="none" w:sz="0" w:space="0" w:color="auto"/>
                                                <w:left w:val="none" w:sz="0" w:space="0" w:color="auto"/>
                                                <w:bottom w:val="none" w:sz="0" w:space="0" w:color="auto"/>
                                                <w:right w:val="none" w:sz="0" w:space="0" w:color="auto"/>
                                              </w:divBdr>
                                              <w:divsChild>
                                                <w:div w:id="1072700590">
                                                  <w:marLeft w:val="0"/>
                                                  <w:marRight w:val="0"/>
                                                  <w:marTop w:val="0"/>
                                                  <w:marBottom w:val="0"/>
                                                  <w:divBdr>
                                                    <w:top w:val="none" w:sz="0" w:space="0" w:color="auto"/>
                                                    <w:left w:val="none" w:sz="0" w:space="0" w:color="auto"/>
                                                    <w:bottom w:val="none" w:sz="0" w:space="0" w:color="auto"/>
                                                    <w:right w:val="none" w:sz="0" w:space="0" w:color="auto"/>
                                                  </w:divBdr>
                                                  <w:divsChild>
                                                    <w:div w:id="418409224">
                                                      <w:marLeft w:val="0"/>
                                                      <w:marRight w:val="0"/>
                                                      <w:marTop w:val="0"/>
                                                      <w:marBottom w:val="0"/>
                                                      <w:divBdr>
                                                        <w:top w:val="none" w:sz="0" w:space="0" w:color="auto"/>
                                                        <w:left w:val="none" w:sz="0" w:space="0" w:color="auto"/>
                                                        <w:bottom w:val="none" w:sz="0" w:space="0" w:color="auto"/>
                                                        <w:right w:val="none" w:sz="0" w:space="0" w:color="auto"/>
                                                      </w:divBdr>
                                                      <w:divsChild>
                                                        <w:div w:id="830364255">
                                                          <w:marLeft w:val="0"/>
                                                          <w:marRight w:val="0"/>
                                                          <w:marTop w:val="0"/>
                                                          <w:marBottom w:val="0"/>
                                                          <w:divBdr>
                                                            <w:top w:val="none" w:sz="0" w:space="0" w:color="auto"/>
                                                            <w:left w:val="none" w:sz="0" w:space="0" w:color="auto"/>
                                                            <w:bottom w:val="none" w:sz="0" w:space="0" w:color="auto"/>
                                                            <w:right w:val="none" w:sz="0" w:space="0" w:color="auto"/>
                                                          </w:divBdr>
                                                          <w:divsChild>
                                                            <w:div w:id="421804851">
                                                              <w:marLeft w:val="0"/>
                                                              <w:marRight w:val="0"/>
                                                              <w:marTop w:val="0"/>
                                                              <w:marBottom w:val="0"/>
                                                              <w:divBdr>
                                                                <w:top w:val="none" w:sz="0" w:space="0" w:color="auto"/>
                                                                <w:left w:val="none" w:sz="0" w:space="0" w:color="auto"/>
                                                                <w:bottom w:val="none" w:sz="0" w:space="0" w:color="auto"/>
                                                                <w:right w:val="none" w:sz="0" w:space="0" w:color="auto"/>
                                                              </w:divBdr>
                                                              <w:divsChild>
                                                                <w:div w:id="1541240998">
                                                                  <w:marLeft w:val="0"/>
                                                                  <w:marRight w:val="0"/>
                                                                  <w:marTop w:val="0"/>
                                                                  <w:marBottom w:val="0"/>
                                                                  <w:divBdr>
                                                                    <w:top w:val="none" w:sz="0" w:space="0" w:color="auto"/>
                                                                    <w:left w:val="none" w:sz="0" w:space="0" w:color="auto"/>
                                                                    <w:bottom w:val="none" w:sz="0" w:space="0" w:color="auto"/>
                                                                    <w:right w:val="none" w:sz="0" w:space="0" w:color="auto"/>
                                                                  </w:divBdr>
                                                                  <w:divsChild>
                                                                    <w:div w:id="780613272">
                                                                      <w:marLeft w:val="0"/>
                                                                      <w:marRight w:val="0"/>
                                                                      <w:marTop w:val="0"/>
                                                                      <w:marBottom w:val="0"/>
                                                                      <w:divBdr>
                                                                        <w:top w:val="none" w:sz="0" w:space="0" w:color="auto"/>
                                                                        <w:left w:val="none" w:sz="0" w:space="0" w:color="auto"/>
                                                                        <w:bottom w:val="none" w:sz="0" w:space="0" w:color="auto"/>
                                                                        <w:right w:val="none" w:sz="0" w:space="0" w:color="auto"/>
                                                                      </w:divBdr>
                                                                    </w:div>
                                                                    <w:div w:id="56126565">
                                                                      <w:marLeft w:val="0"/>
                                                                      <w:marRight w:val="0"/>
                                                                      <w:marTop w:val="0"/>
                                                                      <w:marBottom w:val="0"/>
                                                                      <w:divBdr>
                                                                        <w:top w:val="none" w:sz="0" w:space="0" w:color="auto"/>
                                                                        <w:left w:val="none" w:sz="0" w:space="0" w:color="auto"/>
                                                                        <w:bottom w:val="none" w:sz="0" w:space="0" w:color="auto"/>
                                                                        <w:right w:val="none" w:sz="0" w:space="0" w:color="auto"/>
                                                                      </w:divBdr>
                                                                    </w:div>
                                                                    <w:div w:id="2410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45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1115-0FB0-4A4D-9B7E-1F075BE7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932</Words>
  <Characters>6616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STRP-004 Mars Exploration R&amp;D</vt:lpstr>
      <vt:lpstr>STRP-004 Mars Exploration R&amp;D</vt:lpstr>
    </vt:vector>
  </TitlesOfParts>
  <Company>ASC-CSA</Company>
  <LinksUpToDate>false</LinksUpToDate>
  <CharactersWithSpaces>7533</CharactersWithSpaces>
  <SharedDoc>false</SharedDoc>
  <HyperlinkBase/>
  <HLinks>
    <vt:vector size="300" baseType="variant">
      <vt:variant>
        <vt:i4>1310769</vt:i4>
      </vt:variant>
      <vt:variant>
        <vt:i4>266</vt:i4>
      </vt:variant>
      <vt:variant>
        <vt:i4>0</vt:i4>
      </vt:variant>
      <vt:variant>
        <vt:i4>5</vt:i4>
      </vt:variant>
      <vt:variant>
        <vt:lpwstr/>
      </vt:variant>
      <vt:variant>
        <vt:lpwstr>_Toc151527348</vt:lpwstr>
      </vt:variant>
      <vt:variant>
        <vt:i4>1310769</vt:i4>
      </vt:variant>
      <vt:variant>
        <vt:i4>260</vt:i4>
      </vt:variant>
      <vt:variant>
        <vt:i4>0</vt:i4>
      </vt:variant>
      <vt:variant>
        <vt:i4>5</vt:i4>
      </vt:variant>
      <vt:variant>
        <vt:lpwstr/>
      </vt:variant>
      <vt:variant>
        <vt:lpwstr>_Toc151527347</vt:lpwstr>
      </vt:variant>
      <vt:variant>
        <vt:i4>1310769</vt:i4>
      </vt:variant>
      <vt:variant>
        <vt:i4>254</vt:i4>
      </vt:variant>
      <vt:variant>
        <vt:i4>0</vt:i4>
      </vt:variant>
      <vt:variant>
        <vt:i4>5</vt:i4>
      </vt:variant>
      <vt:variant>
        <vt:lpwstr/>
      </vt:variant>
      <vt:variant>
        <vt:lpwstr>_Toc151527346</vt:lpwstr>
      </vt:variant>
      <vt:variant>
        <vt:i4>1310769</vt:i4>
      </vt:variant>
      <vt:variant>
        <vt:i4>248</vt:i4>
      </vt:variant>
      <vt:variant>
        <vt:i4>0</vt:i4>
      </vt:variant>
      <vt:variant>
        <vt:i4>5</vt:i4>
      </vt:variant>
      <vt:variant>
        <vt:lpwstr/>
      </vt:variant>
      <vt:variant>
        <vt:lpwstr>_Toc151527345</vt:lpwstr>
      </vt:variant>
      <vt:variant>
        <vt:i4>1310769</vt:i4>
      </vt:variant>
      <vt:variant>
        <vt:i4>242</vt:i4>
      </vt:variant>
      <vt:variant>
        <vt:i4>0</vt:i4>
      </vt:variant>
      <vt:variant>
        <vt:i4>5</vt:i4>
      </vt:variant>
      <vt:variant>
        <vt:lpwstr/>
      </vt:variant>
      <vt:variant>
        <vt:lpwstr>_Toc151527344</vt:lpwstr>
      </vt:variant>
      <vt:variant>
        <vt:i4>1310769</vt:i4>
      </vt:variant>
      <vt:variant>
        <vt:i4>236</vt:i4>
      </vt:variant>
      <vt:variant>
        <vt:i4>0</vt:i4>
      </vt:variant>
      <vt:variant>
        <vt:i4>5</vt:i4>
      </vt:variant>
      <vt:variant>
        <vt:lpwstr/>
      </vt:variant>
      <vt:variant>
        <vt:lpwstr>_Toc151527343</vt:lpwstr>
      </vt:variant>
      <vt:variant>
        <vt:i4>1310769</vt:i4>
      </vt:variant>
      <vt:variant>
        <vt:i4>230</vt:i4>
      </vt:variant>
      <vt:variant>
        <vt:i4>0</vt:i4>
      </vt:variant>
      <vt:variant>
        <vt:i4>5</vt:i4>
      </vt:variant>
      <vt:variant>
        <vt:lpwstr/>
      </vt:variant>
      <vt:variant>
        <vt:lpwstr>_Toc151527342</vt:lpwstr>
      </vt:variant>
      <vt:variant>
        <vt:i4>1310769</vt:i4>
      </vt:variant>
      <vt:variant>
        <vt:i4>224</vt:i4>
      </vt:variant>
      <vt:variant>
        <vt:i4>0</vt:i4>
      </vt:variant>
      <vt:variant>
        <vt:i4>5</vt:i4>
      </vt:variant>
      <vt:variant>
        <vt:lpwstr/>
      </vt:variant>
      <vt:variant>
        <vt:lpwstr>_Toc151527341</vt:lpwstr>
      </vt:variant>
      <vt:variant>
        <vt:i4>1310769</vt:i4>
      </vt:variant>
      <vt:variant>
        <vt:i4>218</vt:i4>
      </vt:variant>
      <vt:variant>
        <vt:i4>0</vt:i4>
      </vt:variant>
      <vt:variant>
        <vt:i4>5</vt:i4>
      </vt:variant>
      <vt:variant>
        <vt:lpwstr/>
      </vt:variant>
      <vt:variant>
        <vt:lpwstr>_Toc151527340</vt:lpwstr>
      </vt:variant>
      <vt:variant>
        <vt:i4>1245233</vt:i4>
      </vt:variant>
      <vt:variant>
        <vt:i4>212</vt:i4>
      </vt:variant>
      <vt:variant>
        <vt:i4>0</vt:i4>
      </vt:variant>
      <vt:variant>
        <vt:i4>5</vt:i4>
      </vt:variant>
      <vt:variant>
        <vt:lpwstr/>
      </vt:variant>
      <vt:variant>
        <vt:lpwstr>_Toc151527339</vt:lpwstr>
      </vt:variant>
      <vt:variant>
        <vt:i4>1245233</vt:i4>
      </vt:variant>
      <vt:variant>
        <vt:i4>206</vt:i4>
      </vt:variant>
      <vt:variant>
        <vt:i4>0</vt:i4>
      </vt:variant>
      <vt:variant>
        <vt:i4>5</vt:i4>
      </vt:variant>
      <vt:variant>
        <vt:lpwstr/>
      </vt:variant>
      <vt:variant>
        <vt:lpwstr>_Toc151527338</vt:lpwstr>
      </vt:variant>
      <vt:variant>
        <vt:i4>1245233</vt:i4>
      </vt:variant>
      <vt:variant>
        <vt:i4>200</vt:i4>
      </vt:variant>
      <vt:variant>
        <vt:i4>0</vt:i4>
      </vt:variant>
      <vt:variant>
        <vt:i4>5</vt:i4>
      </vt:variant>
      <vt:variant>
        <vt:lpwstr/>
      </vt:variant>
      <vt:variant>
        <vt:lpwstr>_Toc151527337</vt:lpwstr>
      </vt:variant>
      <vt:variant>
        <vt:i4>1245233</vt:i4>
      </vt:variant>
      <vt:variant>
        <vt:i4>194</vt:i4>
      </vt:variant>
      <vt:variant>
        <vt:i4>0</vt:i4>
      </vt:variant>
      <vt:variant>
        <vt:i4>5</vt:i4>
      </vt:variant>
      <vt:variant>
        <vt:lpwstr/>
      </vt:variant>
      <vt:variant>
        <vt:lpwstr>_Toc151527336</vt:lpwstr>
      </vt:variant>
      <vt:variant>
        <vt:i4>1245233</vt:i4>
      </vt:variant>
      <vt:variant>
        <vt:i4>188</vt:i4>
      </vt:variant>
      <vt:variant>
        <vt:i4>0</vt:i4>
      </vt:variant>
      <vt:variant>
        <vt:i4>5</vt:i4>
      </vt:variant>
      <vt:variant>
        <vt:lpwstr/>
      </vt:variant>
      <vt:variant>
        <vt:lpwstr>_Toc151527335</vt:lpwstr>
      </vt:variant>
      <vt:variant>
        <vt:i4>1245233</vt:i4>
      </vt:variant>
      <vt:variant>
        <vt:i4>182</vt:i4>
      </vt:variant>
      <vt:variant>
        <vt:i4>0</vt:i4>
      </vt:variant>
      <vt:variant>
        <vt:i4>5</vt:i4>
      </vt:variant>
      <vt:variant>
        <vt:lpwstr/>
      </vt:variant>
      <vt:variant>
        <vt:lpwstr>_Toc151527334</vt:lpwstr>
      </vt:variant>
      <vt:variant>
        <vt:i4>1245233</vt:i4>
      </vt:variant>
      <vt:variant>
        <vt:i4>176</vt:i4>
      </vt:variant>
      <vt:variant>
        <vt:i4>0</vt:i4>
      </vt:variant>
      <vt:variant>
        <vt:i4>5</vt:i4>
      </vt:variant>
      <vt:variant>
        <vt:lpwstr/>
      </vt:variant>
      <vt:variant>
        <vt:lpwstr>_Toc151527333</vt:lpwstr>
      </vt:variant>
      <vt:variant>
        <vt:i4>1245233</vt:i4>
      </vt:variant>
      <vt:variant>
        <vt:i4>170</vt:i4>
      </vt:variant>
      <vt:variant>
        <vt:i4>0</vt:i4>
      </vt:variant>
      <vt:variant>
        <vt:i4>5</vt:i4>
      </vt:variant>
      <vt:variant>
        <vt:lpwstr/>
      </vt:variant>
      <vt:variant>
        <vt:lpwstr>_Toc151527332</vt:lpwstr>
      </vt:variant>
      <vt:variant>
        <vt:i4>1245233</vt:i4>
      </vt:variant>
      <vt:variant>
        <vt:i4>164</vt:i4>
      </vt:variant>
      <vt:variant>
        <vt:i4>0</vt:i4>
      </vt:variant>
      <vt:variant>
        <vt:i4>5</vt:i4>
      </vt:variant>
      <vt:variant>
        <vt:lpwstr/>
      </vt:variant>
      <vt:variant>
        <vt:lpwstr>_Toc151527331</vt:lpwstr>
      </vt:variant>
      <vt:variant>
        <vt:i4>1245233</vt:i4>
      </vt:variant>
      <vt:variant>
        <vt:i4>158</vt:i4>
      </vt:variant>
      <vt:variant>
        <vt:i4>0</vt:i4>
      </vt:variant>
      <vt:variant>
        <vt:i4>5</vt:i4>
      </vt:variant>
      <vt:variant>
        <vt:lpwstr/>
      </vt:variant>
      <vt:variant>
        <vt:lpwstr>_Toc151527330</vt:lpwstr>
      </vt:variant>
      <vt:variant>
        <vt:i4>1179697</vt:i4>
      </vt:variant>
      <vt:variant>
        <vt:i4>152</vt:i4>
      </vt:variant>
      <vt:variant>
        <vt:i4>0</vt:i4>
      </vt:variant>
      <vt:variant>
        <vt:i4>5</vt:i4>
      </vt:variant>
      <vt:variant>
        <vt:lpwstr/>
      </vt:variant>
      <vt:variant>
        <vt:lpwstr>_Toc151527329</vt:lpwstr>
      </vt:variant>
      <vt:variant>
        <vt:i4>1179697</vt:i4>
      </vt:variant>
      <vt:variant>
        <vt:i4>146</vt:i4>
      </vt:variant>
      <vt:variant>
        <vt:i4>0</vt:i4>
      </vt:variant>
      <vt:variant>
        <vt:i4>5</vt:i4>
      </vt:variant>
      <vt:variant>
        <vt:lpwstr/>
      </vt:variant>
      <vt:variant>
        <vt:lpwstr>_Toc151527328</vt:lpwstr>
      </vt:variant>
      <vt:variant>
        <vt:i4>1179697</vt:i4>
      </vt:variant>
      <vt:variant>
        <vt:i4>140</vt:i4>
      </vt:variant>
      <vt:variant>
        <vt:i4>0</vt:i4>
      </vt:variant>
      <vt:variant>
        <vt:i4>5</vt:i4>
      </vt:variant>
      <vt:variant>
        <vt:lpwstr/>
      </vt:variant>
      <vt:variant>
        <vt:lpwstr>_Toc151527327</vt:lpwstr>
      </vt:variant>
      <vt:variant>
        <vt:i4>1507379</vt:i4>
      </vt:variant>
      <vt:variant>
        <vt:i4>128</vt:i4>
      </vt:variant>
      <vt:variant>
        <vt:i4>0</vt:i4>
      </vt:variant>
      <vt:variant>
        <vt:i4>5</vt:i4>
      </vt:variant>
      <vt:variant>
        <vt:lpwstr/>
      </vt:variant>
      <vt:variant>
        <vt:lpwstr>_Toc151526160</vt:lpwstr>
      </vt:variant>
      <vt:variant>
        <vt:i4>1310771</vt:i4>
      </vt:variant>
      <vt:variant>
        <vt:i4>122</vt:i4>
      </vt:variant>
      <vt:variant>
        <vt:i4>0</vt:i4>
      </vt:variant>
      <vt:variant>
        <vt:i4>5</vt:i4>
      </vt:variant>
      <vt:variant>
        <vt:lpwstr/>
      </vt:variant>
      <vt:variant>
        <vt:lpwstr>_Toc151526159</vt:lpwstr>
      </vt:variant>
      <vt:variant>
        <vt:i4>1310771</vt:i4>
      </vt:variant>
      <vt:variant>
        <vt:i4>116</vt:i4>
      </vt:variant>
      <vt:variant>
        <vt:i4>0</vt:i4>
      </vt:variant>
      <vt:variant>
        <vt:i4>5</vt:i4>
      </vt:variant>
      <vt:variant>
        <vt:lpwstr/>
      </vt:variant>
      <vt:variant>
        <vt:lpwstr>_Toc151526158</vt:lpwstr>
      </vt:variant>
      <vt:variant>
        <vt:i4>1310771</vt:i4>
      </vt:variant>
      <vt:variant>
        <vt:i4>110</vt:i4>
      </vt:variant>
      <vt:variant>
        <vt:i4>0</vt:i4>
      </vt:variant>
      <vt:variant>
        <vt:i4>5</vt:i4>
      </vt:variant>
      <vt:variant>
        <vt:lpwstr/>
      </vt:variant>
      <vt:variant>
        <vt:lpwstr>_Toc151526157</vt:lpwstr>
      </vt:variant>
      <vt:variant>
        <vt:i4>1310771</vt:i4>
      </vt:variant>
      <vt:variant>
        <vt:i4>104</vt:i4>
      </vt:variant>
      <vt:variant>
        <vt:i4>0</vt:i4>
      </vt:variant>
      <vt:variant>
        <vt:i4>5</vt:i4>
      </vt:variant>
      <vt:variant>
        <vt:lpwstr/>
      </vt:variant>
      <vt:variant>
        <vt:lpwstr>_Toc151526156</vt:lpwstr>
      </vt:variant>
      <vt:variant>
        <vt:i4>1310771</vt:i4>
      </vt:variant>
      <vt:variant>
        <vt:i4>98</vt:i4>
      </vt:variant>
      <vt:variant>
        <vt:i4>0</vt:i4>
      </vt:variant>
      <vt:variant>
        <vt:i4>5</vt:i4>
      </vt:variant>
      <vt:variant>
        <vt:lpwstr/>
      </vt:variant>
      <vt:variant>
        <vt:lpwstr>_Toc151526155</vt:lpwstr>
      </vt:variant>
      <vt:variant>
        <vt:i4>1310771</vt:i4>
      </vt:variant>
      <vt:variant>
        <vt:i4>92</vt:i4>
      </vt:variant>
      <vt:variant>
        <vt:i4>0</vt:i4>
      </vt:variant>
      <vt:variant>
        <vt:i4>5</vt:i4>
      </vt:variant>
      <vt:variant>
        <vt:lpwstr/>
      </vt:variant>
      <vt:variant>
        <vt:lpwstr>_Toc151526154</vt:lpwstr>
      </vt:variant>
      <vt:variant>
        <vt:i4>1310771</vt:i4>
      </vt:variant>
      <vt:variant>
        <vt:i4>86</vt:i4>
      </vt:variant>
      <vt:variant>
        <vt:i4>0</vt:i4>
      </vt:variant>
      <vt:variant>
        <vt:i4>5</vt:i4>
      </vt:variant>
      <vt:variant>
        <vt:lpwstr/>
      </vt:variant>
      <vt:variant>
        <vt:lpwstr>_Toc151526153</vt:lpwstr>
      </vt:variant>
      <vt:variant>
        <vt:i4>1310771</vt:i4>
      </vt:variant>
      <vt:variant>
        <vt:i4>80</vt:i4>
      </vt:variant>
      <vt:variant>
        <vt:i4>0</vt:i4>
      </vt:variant>
      <vt:variant>
        <vt:i4>5</vt:i4>
      </vt:variant>
      <vt:variant>
        <vt:lpwstr/>
      </vt:variant>
      <vt:variant>
        <vt:lpwstr>_Toc151526152</vt:lpwstr>
      </vt:variant>
      <vt:variant>
        <vt:i4>1310771</vt:i4>
      </vt:variant>
      <vt:variant>
        <vt:i4>74</vt:i4>
      </vt:variant>
      <vt:variant>
        <vt:i4>0</vt:i4>
      </vt:variant>
      <vt:variant>
        <vt:i4>5</vt:i4>
      </vt:variant>
      <vt:variant>
        <vt:lpwstr/>
      </vt:variant>
      <vt:variant>
        <vt:lpwstr>_Toc151526151</vt:lpwstr>
      </vt:variant>
      <vt:variant>
        <vt:i4>1310771</vt:i4>
      </vt:variant>
      <vt:variant>
        <vt:i4>68</vt:i4>
      </vt:variant>
      <vt:variant>
        <vt:i4>0</vt:i4>
      </vt:variant>
      <vt:variant>
        <vt:i4>5</vt:i4>
      </vt:variant>
      <vt:variant>
        <vt:lpwstr/>
      </vt:variant>
      <vt:variant>
        <vt:lpwstr>_Toc151526150</vt:lpwstr>
      </vt:variant>
      <vt:variant>
        <vt:i4>1376307</vt:i4>
      </vt:variant>
      <vt:variant>
        <vt:i4>62</vt:i4>
      </vt:variant>
      <vt:variant>
        <vt:i4>0</vt:i4>
      </vt:variant>
      <vt:variant>
        <vt:i4>5</vt:i4>
      </vt:variant>
      <vt:variant>
        <vt:lpwstr/>
      </vt:variant>
      <vt:variant>
        <vt:lpwstr>_Toc151526149</vt:lpwstr>
      </vt:variant>
      <vt:variant>
        <vt:i4>1376307</vt:i4>
      </vt:variant>
      <vt:variant>
        <vt:i4>56</vt:i4>
      </vt:variant>
      <vt:variant>
        <vt:i4>0</vt:i4>
      </vt:variant>
      <vt:variant>
        <vt:i4>5</vt:i4>
      </vt:variant>
      <vt:variant>
        <vt:lpwstr/>
      </vt:variant>
      <vt:variant>
        <vt:lpwstr>_Toc151526148</vt:lpwstr>
      </vt:variant>
      <vt:variant>
        <vt:i4>1376307</vt:i4>
      </vt:variant>
      <vt:variant>
        <vt:i4>50</vt:i4>
      </vt:variant>
      <vt:variant>
        <vt:i4>0</vt:i4>
      </vt:variant>
      <vt:variant>
        <vt:i4>5</vt:i4>
      </vt:variant>
      <vt:variant>
        <vt:lpwstr/>
      </vt:variant>
      <vt:variant>
        <vt:lpwstr>_Toc151526147</vt:lpwstr>
      </vt:variant>
      <vt:variant>
        <vt:i4>1376307</vt:i4>
      </vt:variant>
      <vt:variant>
        <vt:i4>44</vt:i4>
      </vt:variant>
      <vt:variant>
        <vt:i4>0</vt:i4>
      </vt:variant>
      <vt:variant>
        <vt:i4>5</vt:i4>
      </vt:variant>
      <vt:variant>
        <vt:lpwstr/>
      </vt:variant>
      <vt:variant>
        <vt:lpwstr>_Toc151526146</vt:lpwstr>
      </vt:variant>
      <vt:variant>
        <vt:i4>1376307</vt:i4>
      </vt:variant>
      <vt:variant>
        <vt:i4>38</vt:i4>
      </vt:variant>
      <vt:variant>
        <vt:i4>0</vt:i4>
      </vt:variant>
      <vt:variant>
        <vt:i4>5</vt:i4>
      </vt:variant>
      <vt:variant>
        <vt:lpwstr/>
      </vt:variant>
      <vt:variant>
        <vt:lpwstr>_Toc151526145</vt:lpwstr>
      </vt:variant>
      <vt:variant>
        <vt:i4>1376307</vt:i4>
      </vt:variant>
      <vt:variant>
        <vt:i4>32</vt:i4>
      </vt:variant>
      <vt:variant>
        <vt:i4>0</vt:i4>
      </vt:variant>
      <vt:variant>
        <vt:i4>5</vt:i4>
      </vt:variant>
      <vt:variant>
        <vt:lpwstr/>
      </vt:variant>
      <vt:variant>
        <vt:lpwstr>_Toc151526144</vt:lpwstr>
      </vt:variant>
      <vt:variant>
        <vt:i4>1376307</vt:i4>
      </vt:variant>
      <vt:variant>
        <vt:i4>26</vt:i4>
      </vt:variant>
      <vt:variant>
        <vt:i4>0</vt:i4>
      </vt:variant>
      <vt:variant>
        <vt:i4>5</vt:i4>
      </vt:variant>
      <vt:variant>
        <vt:lpwstr/>
      </vt:variant>
      <vt:variant>
        <vt:lpwstr>_Toc151526143</vt:lpwstr>
      </vt:variant>
      <vt:variant>
        <vt:i4>1376307</vt:i4>
      </vt:variant>
      <vt:variant>
        <vt:i4>20</vt:i4>
      </vt:variant>
      <vt:variant>
        <vt:i4>0</vt:i4>
      </vt:variant>
      <vt:variant>
        <vt:i4>5</vt:i4>
      </vt:variant>
      <vt:variant>
        <vt:lpwstr/>
      </vt:variant>
      <vt:variant>
        <vt:lpwstr>_Toc151526142</vt:lpwstr>
      </vt:variant>
      <vt:variant>
        <vt:i4>1376307</vt:i4>
      </vt:variant>
      <vt:variant>
        <vt:i4>14</vt:i4>
      </vt:variant>
      <vt:variant>
        <vt:i4>0</vt:i4>
      </vt:variant>
      <vt:variant>
        <vt:i4>5</vt:i4>
      </vt:variant>
      <vt:variant>
        <vt:lpwstr/>
      </vt:variant>
      <vt:variant>
        <vt:lpwstr>_Toc151526141</vt:lpwstr>
      </vt:variant>
      <vt:variant>
        <vt:i4>1376307</vt:i4>
      </vt:variant>
      <vt:variant>
        <vt:i4>8</vt:i4>
      </vt:variant>
      <vt:variant>
        <vt:i4>0</vt:i4>
      </vt:variant>
      <vt:variant>
        <vt:i4>5</vt:i4>
      </vt:variant>
      <vt:variant>
        <vt:lpwstr/>
      </vt:variant>
      <vt:variant>
        <vt:lpwstr>_Toc151526140</vt:lpwstr>
      </vt:variant>
      <vt:variant>
        <vt:i4>1179699</vt:i4>
      </vt:variant>
      <vt:variant>
        <vt:i4>2</vt:i4>
      </vt:variant>
      <vt:variant>
        <vt:i4>0</vt:i4>
      </vt:variant>
      <vt:variant>
        <vt:i4>5</vt:i4>
      </vt:variant>
      <vt:variant>
        <vt:lpwstr/>
      </vt:variant>
      <vt:variant>
        <vt:lpwstr>_Toc151526139</vt:lpwstr>
      </vt:variant>
      <vt:variant>
        <vt:i4>7274616</vt:i4>
      </vt:variant>
      <vt:variant>
        <vt:i4>6912</vt:i4>
      </vt:variant>
      <vt:variant>
        <vt:i4>1025</vt:i4>
      </vt:variant>
      <vt:variant>
        <vt:i4>1</vt:i4>
      </vt:variant>
      <vt:variant>
        <vt:lpwstr>..\..\..\Graphics\LOGOs\LOGOS CSA-ASC\CSA LOGO.tif</vt:lpwstr>
      </vt:variant>
      <vt:variant>
        <vt:lpwstr/>
      </vt:variant>
      <vt:variant>
        <vt:i4>7274616</vt:i4>
      </vt:variant>
      <vt:variant>
        <vt:i4>7104</vt:i4>
      </vt:variant>
      <vt:variant>
        <vt:i4>1026</vt:i4>
      </vt:variant>
      <vt:variant>
        <vt:i4>1</vt:i4>
      </vt:variant>
      <vt:variant>
        <vt:lpwstr>..\..\..\Graphics\LOGOs\LOGOS CSA-ASC\CSA LOGO.tif</vt:lpwstr>
      </vt:variant>
      <vt:variant>
        <vt:lpwstr/>
      </vt:variant>
      <vt:variant>
        <vt:i4>5177447</vt:i4>
      </vt:variant>
      <vt:variant>
        <vt:i4>-1</vt:i4>
      </vt:variant>
      <vt:variant>
        <vt:i4>2049</vt:i4>
      </vt:variant>
      <vt:variant>
        <vt:i4>1</vt:i4>
      </vt:variant>
      <vt:variant>
        <vt:lpwstr>D:\U_drive_2000-09-06\Graphisme\Images\CSA\Letterhead.tif</vt:lpwstr>
      </vt:variant>
      <vt:variant>
        <vt:lpwstr/>
      </vt:variant>
      <vt:variant>
        <vt:i4>6881364</vt:i4>
      </vt:variant>
      <vt:variant>
        <vt:i4>-1</vt:i4>
      </vt:variant>
      <vt:variant>
        <vt:i4>2050</vt:i4>
      </vt:variant>
      <vt:variant>
        <vt:i4>1</vt:i4>
      </vt:variant>
      <vt:variant>
        <vt:lpwstr>\\StreetTalk\FS_W4@SHARE1@Servers\User\COMMUNIC\COMMON\GRAPHIC\corpimage\wordmark\WORDMA~1.TIF</vt:lpwstr>
      </vt:variant>
      <vt:variant>
        <vt:lpwstr/>
      </vt:variant>
      <vt:variant>
        <vt:i4>5177447</vt:i4>
      </vt:variant>
      <vt:variant>
        <vt:i4>-1</vt:i4>
      </vt:variant>
      <vt:variant>
        <vt:i4>2054</vt:i4>
      </vt:variant>
      <vt:variant>
        <vt:i4>1</vt:i4>
      </vt:variant>
      <vt:variant>
        <vt:lpwstr>D:\U_drive_2000-09-06\Graphisme\Images\CSA\Letterhead.tif</vt:lpwstr>
      </vt:variant>
      <vt:variant>
        <vt:lpwstr/>
      </vt:variant>
      <vt:variant>
        <vt:i4>6881364</vt:i4>
      </vt:variant>
      <vt:variant>
        <vt:i4>-1</vt:i4>
      </vt:variant>
      <vt:variant>
        <vt:i4>2055</vt:i4>
      </vt:variant>
      <vt:variant>
        <vt:i4>1</vt:i4>
      </vt:variant>
      <vt:variant>
        <vt:lpwstr>\\StreetTalk\FS_W4@SHARE1@Servers\User\COMMUNIC\COMMON\GRAPHIC\corpimage\wordmark\WORDMA~1.TIF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STRP-004 Mars Exploration R&amp;D</dc:title>
  <dc:creator>edupuis</dc:creator>
  <cp:lastModifiedBy>Koujelev, Alexander</cp:lastModifiedBy>
  <cp:revision>3</cp:revision>
  <cp:lastPrinted>2016-12-01T22:24:00Z</cp:lastPrinted>
  <dcterms:created xsi:type="dcterms:W3CDTF">2017-01-18T21:43:00Z</dcterms:created>
  <dcterms:modified xsi:type="dcterms:W3CDTF">2017-01-18T22:09:00Z</dcterms:modified>
</cp:coreProperties>
</file>